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0A4" w:rsidRPr="00FD60A4" w:rsidRDefault="00FD60A4" w:rsidP="007E01FB">
      <w:pPr>
        <w:pStyle w:val="Textkrper"/>
        <w:jc w:val="center"/>
      </w:pPr>
      <w:r w:rsidRPr="00FD60A4">
        <w:rPr>
          <w:sz w:val="28"/>
          <w:szCs w:val="28"/>
        </w:rPr>
        <w:t xml:space="preserve">Slowakische Orff-Schulwerk-Gesellschaft </w:t>
      </w:r>
      <w:r w:rsidRPr="00FD60A4">
        <w:rPr>
          <w:sz w:val="28"/>
          <w:szCs w:val="28"/>
        </w:rPr>
        <w:br/>
      </w:r>
      <w:r w:rsidRPr="00FD60A4">
        <w:t>in Zusammenarbeit mit der Pädagogischen Fakultät der Universität Konstantin der Philosoph</w:t>
      </w:r>
    </w:p>
    <w:p w:rsidR="00FD60A4" w:rsidRDefault="00FD60A4" w:rsidP="007E01FB">
      <w:pPr>
        <w:pStyle w:val="Textkrper"/>
        <w:jc w:val="center"/>
      </w:pPr>
      <w:r w:rsidRPr="00FD60A4">
        <w:rPr>
          <w:sz w:val="36"/>
          <w:szCs w:val="36"/>
        </w:rPr>
        <w:t>20. Internationaler Sommerkurs der Begegnung</w:t>
      </w:r>
      <w:r>
        <w:br/>
      </w:r>
      <w:r w:rsidRPr="00FD60A4">
        <w:rPr>
          <w:sz w:val="28"/>
          <w:szCs w:val="28"/>
        </w:rPr>
        <w:t xml:space="preserve">Thema: „ORFF </w:t>
      </w:r>
      <w:proofErr w:type="spellStart"/>
      <w:r w:rsidRPr="00FD60A4">
        <w:rPr>
          <w:sz w:val="28"/>
          <w:szCs w:val="28"/>
        </w:rPr>
        <w:t>meets</w:t>
      </w:r>
      <w:proofErr w:type="spellEnd"/>
      <w:r w:rsidRPr="00FD60A4">
        <w:rPr>
          <w:sz w:val="28"/>
          <w:szCs w:val="28"/>
        </w:rPr>
        <w:t xml:space="preserve"> CLASSIC“</w:t>
      </w:r>
      <w:r w:rsidRPr="00FD60A4">
        <w:br/>
      </w:r>
      <w:r>
        <w:t>von Dienstag, den 11. Juli bis Sonntag, den 16. Juli 2017</w:t>
      </w:r>
    </w:p>
    <w:p w:rsidR="00FD60A4" w:rsidRDefault="00743933" w:rsidP="00743933">
      <w:pPr>
        <w:jc w:val="center"/>
      </w:pPr>
      <w:r w:rsidRPr="00944BF1">
        <w:rPr>
          <w:rFonts w:ascii="Arial" w:hAnsi="Arial" w:cs="Arial"/>
          <w:noProof/>
          <w:lang w:eastAsia="de-AT"/>
        </w:rPr>
        <w:drawing>
          <wp:inline distT="0" distB="0" distL="0" distR="0" wp14:anchorId="210A69EF" wp14:editId="278EADB9">
            <wp:extent cx="4762500" cy="2822563"/>
            <wp:effectExtent l="0" t="0" r="0" b="0"/>
            <wp:docPr id="2" name="Bild 2" descr="N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t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6567" cy="2824974"/>
                    </a:xfrm>
                    <a:prstGeom prst="rect">
                      <a:avLst/>
                    </a:prstGeom>
                    <a:noFill/>
                    <a:ln>
                      <a:noFill/>
                    </a:ln>
                  </pic:spPr>
                </pic:pic>
              </a:graphicData>
            </a:graphic>
          </wp:inline>
        </w:drawing>
      </w:r>
    </w:p>
    <w:p w:rsidR="00FD60A4" w:rsidRPr="00D6783A" w:rsidRDefault="00FD60A4" w:rsidP="007E01FB">
      <w:pPr>
        <w:pStyle w:val="berschrift1"/>
        <w:rPr>
          <w:b/>
          <w:sz w:val="22"/>
          <w:szCs w:val="22"/>
        </w:rPr>
      </w:pPr>
      <w:r w:rsidRPr="00D6783A">
        <w:rPr>
          <w:b/>
          <w:sz w:val="22"/>
          <w:szCs w:val="22"/>
        </w:rPr>
        <w:t>Integration von Musik, Beweg</w:t>
      </w:r>
      <w:r w:rsidR="005A1B6D" w:rsidRPr="00D6783A">
        <w:rPr>
          <w:b/>
          <w:sz w:val="22"/>
          <w:szCs w:val="22"/>
        </w:rPr>
        <w:t xml:space="preserve">ung und Tanz als ein Beitrag zu </w:t>
      </w:r>
      <w:r w:rsidRPr="00D6783A">
        <w:rPr>
          <w:b/>
          <w:sz w:val="22"/>
          <w:szCs w:val="22"/>
        </w:rPr>
        <w:t>einer interkulturellen Verständigung</w:t>
      </w:r>
    </w:p>
    <w:p w:rsidR="00D6783A" w:rsidRDefault="00D6783A" w:rsidP="00D6783A">
      <w:pPr>
        <w:jc w:val="both"/>
      </w:pPr>
      <w:r>
        <w:t xml:space="preserve">Dieser Internationale Sommerkurs wird im Jahr 2017 in Zusammenarbeit mit der pädagogischen Fakultät der Universität Nitra und der slowakischen Orff-Schulwerkgesellschaft durchgeführt.  Die langjährige Tradition dieser Kurse entwickelte sich aus einem sehr ambitionierten fachlichen Austausch von Musikpädagoginnen und -Pädagogen verschiedener Ost- und Mitteleuropäischer Länder, dem sog. „Treffen der Nachbarn“ das Prof. Dr. Hermann Regner, ehem. Leiter des Orff-Instituts im Jahr 1996 ins Leben gerufen hat. Die Ausrichtung dieser Seminare liegt in der Vertiefung und Weiterentwicklung einer elementaren und ganzheitlichen Musikpädagogik in Kindergärten, Schulen, Musikschulen und in der musik- und tanzpädagogischen Ausbildung an Musikhochschulen, Fachhochschulen und Universitäten. Der Kurs wird von erfahrenen international bekannten Orff-Pädagogen geleitet. Die Unterrichtsprache ist Englisch.  Die Seminare und Workshops finden in den repräsentativen Räumen des Priester-Seminars St. </w:t>
      </w:r>
      <w:proofErr w:type="spellStart"/>
      <w:r>
        <w:t>Gorazd</w:t>
      </w:r>
      <w:proofErr w:type="spellEnd"/>
      <w:r>
        <w:t xml:space="preserve"> in der Altstadt von Nitra – Slowakei statt.</w:t>
      </w:r>
    </w:p>
    <w:p w:rsidR="00E46CB9" w:rsidRDefault="001A7766" w:rsidP="007E01FB">
      <w:pPr>
        <w:pStyle w:val="Textkrper"/>
        <w:jc w:val="center"/>
      </w:pPr>
      <w:r>
        <w:t>Dieser Kurs wird von der Carl-Orff-Stiftung Dießen in Deutschland und dem slowakischen Ministerium für Unterricht und Erziehung unterstützt.</w:t>
      </w:r>
    </w:p>
    <w:p w:rsidR="00743933" w:rsidRDefault="00743933" w:rsidP="00743933">
      <w:pPr>
        <w:jc w:val="both"/>
      </w:pPr>
      <w:r w:rsidRPr="00944BF1">
        <w:rPr>
          <w:rFonts w:ascii="Arial" w:hAnsi="Arial" w:cs="Arial"/>
          <w:noProof/>
          <w:lang w:eastAsia="de-AT"/>
        </w:rPr>
        <w:drawing>
          <wp:inline distT="0" distB="0" distL="0" distR="0" wp14:anchorId="611C2468" wp14:editId="0FAD88B8">
            <wp:extent cx="1924050" cy="127635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r w:rsidRPr="00944BF1">
        <w:rPr>
          <w:rFonts w:ascii="Arial" w:hAnsi="Arial" w:cs="Arial"/>
          <w:noProof/>
          <w:lang w:eastAsia="de-AT"/>
        </w:rPr>
        <w:drawing>
          <wp:inline distT="0" distB="0" distL="0" distR="0" wp14:anchorId="03B7537F" wp14:editId="2B0AF19A">
            <wp:extent cx="1828800" cy="127635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inline>
        </w:drawing>
      </w:r>
      <w:r w:rsidRPr="00944BF1">
        <w:rPr>
          <w:rFonts w:ascii="Arial" w:hAnsi="Arial" w:cs="Arial"/>
          <w:noProof/>
          <w:lang w:eastAsia="de-AT"/>
        </w:rPr>
        <w:drawing>
          <wp:inline distT="0" distB="0" distL="0" distR="0" wp14:anchorId="6573F938" wp14:editId="2D2CBDAD">
            <wp:extent cx="1965464" cy="1269763"/>
            <wp:effectExtent l="0" t="0" r="0" b="698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766" cy="1281587"/>
                    </a:xfrm>
                    <a:prstGeom prst="rect">
                      <a:avLst/>
                    </a:prstGeom>
                    <a:noFill/>
                    <a:ln>
                      <a:noFill/>
                    </a:ln>
                  </pic:spPr>
                </pic:pic>
              </a:graphicData>
            </a:graphic>
          </wp:inline>
        </w:drawing>
      </w:r>
      <w:r w:rsidR="001A7766">
        <w:t xml:space="preserve">  </w:t>
      </w:r>
    </w:p>
    <w:p w:rsidR="00D6783A" w:rsidRDefault="00D6783A" w:rsidP="00AC03D7">
      <w:pPr>
        <w:pStyle w:val="berschrift2"/>
      </w:pPr>
    </w:p>
    <w:p w:rsidR="005A1B6D" w:rsidRPr="00743933" w:rsidRDefault="005A1B6D" w:rsidP="00AC03D7">
      <w:pPr>
        <w:pStyle w:val="berschrift2"/>
      </w:pPr>
      <w:r w:rsidRPr="005A1B6D">
        <w:t>Ziele und Inhalte des Projektes:</w:t>
      </w:r>
    </w:p>
    <w:p w:rsidR="00D6783A" w:rsidRDefault="00D6783A" w:rsidP="00D6783A">
      <w:pPr>
        <w:pStyle w:val="Listenabsatz"/>
        <w:ind w:left="0"/>
        <w:jc w:val="both"/>
      </w:pPr>
      <w:r>
        <w:t>Der 20. Internationale Sommerkurs der Begegnung widmet sich dem künstlerisch-pädagogischen Thema die „Klassische Musik“ im Rahmen des Musikunterrichts an allgemeinen Schulen und Musikschulen auf ganzheitliche und kreative Weise zu vermitteln. Die Erarbeitung und Erprobung von Wegen einer ganzheitlichen und interdisziplinären Musikvermittlung mit Bewegung, Tanz, szenischem Spiel steht dabei im Vordergrund.  Die erlebnisorientierte Vermittlung „Klassischer Musik“ an Kinder und Jugendliche ist heute ein wichtiges kulturelles und gesellschaftliches Anliegen. Nach dem allgemeinen Verständnis wird die Elementarerziehung meist nur als Vorstufe und nicht als Bestandteil jeder weiterführenden höheren musikalischen Ausbildung verstanden. Auf der Ebene der allgemeinbildenden Schulen</w:t>
      </w:r>
      <w:r w:rsidR="00903014">
        <w:t>, wie Grund- Mittel- und höheren</w:t>
      </w:r>
      <w:bookmarkStart w:id="0" w:name="_GoBack"/>
      <w:bookmarkEnd w:id="0"/>
      <w:r>
        <w:t xml:space="preserve"> Schulen, als auch an Musikschulen wird die Klassische Musik nur wenig in einem ganzheitlichen und kreativen Handlungsrahmen vermittelt. Es gilt also pädagogische und künstlerische Brücken zu bauen, die elementare Musik- und Tanzpädagogik als eine profunde und weiterführende Grundlage für die Vermittlung aller Formen der Musik, inklusiv der klassischen Musik zu verstehen. Es ist notwendig bestehende Barrieren in der Ausbildung von Musikpädagogen abzubauen, die zwischen einer elementaren und einer klassischen Musikausbildung noch immer bestehen und die Kompetenzen dahingehend zu verstärken den Musikunterricht in den Schulen als einen vielfältigen kreativen Raum lebendiger Begegnung mit Musik auszufüllen. Wie die Vielfalt und die Tiefe Klassischer Musik nicht nur hochbegabten und privilegierten, sondern allen Kindern besonders in den Schulen erlebnisorientiert vermittelt werden kann, soll in diesem komplexen Projekt erprobt und aufgezeigt werden.  </w:t>
      </w:r>
    </w:p>
    <w:p w:rsidR="00C10873" w:rsidRDefault="00743933" w:rsidP="00AC03D7">
      <w:pPr>
        <w:pStyle w:val="Textkrper"/>
        <w:rPr>
          <w:sz w:val="28"/>
          <w:szCs w:val="28"/>
        </w:rPr>
      </w:pPr>
      <w:r w:rsidRPr="007E01FB">
        <w:rPr>
          <w:sz w:val="28"/>
          <w:szCs w:val="28"/>
        </w:rPr>
        <w:t>Die Seminarleiter und ihr Programm:</w:t>
      </w:r>
      <w:r w:rsidR="00C10873" w:rsidRPr="007E01FB">
        <w:rPr>
          <w:sz w:val="28"/>
          <w:szCs w:val="28"/>
        </w:rPr>
        <w:t xml:space="preserve"> </w:t>
      </w:r>
    </w:p>
    <w:p w:rsidR="00D6783A" w:rsidRPr="007E01FB" w:rsidRDefault="00D6783A" w:rsidP="00AC03D7">
      <w:pPr>
        <w:pStyle w:val="Textkrper"/>
        <w:rPr>
          <w:sz w:val="28"/>
          <w:szCs w:val="28"/>
        </w:rPr>
      </w:pPr>
    </w:p>
    <w:p w:rsidR="002B3048" w:rsidRDefault="00F24773" w:rsidP="00743933">
      <w:r>
        <w:rPr>
          <w:noProof/>
          <w:lang w:eastAsia="de-AT"/>
        </w:rPr>
        <w:drawing>
          <wp:inline distT="0" distB="0" distL="0" distR="0" wp14:anchorId="0AD4689D" wp14:editId="11BDF2DB">
            <wp:extent cx="1882775" cy="1350010"/>
            <wp:effectExtent l="0" t="0" r="3175" b="2540"/>
            <wp:docPr id="21" name="Grafik 21" descr="C:\Users\Coloman Kallós\AppData\Local\Microsoft\Windows\INetCacheContent.Word\thumbnail_DSC_0165 (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oman Kallós\AppData\Local\Microsoft\Windows\INetCacheContent.Word\thumbnail_DSC_0165 (2) - Kop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026" cy="1375286"/>
                    </a:xfrm>
                    <a:prstGeom prst="rect">
                      <a:avLst/>
                    </a:prstGeom>
                    <a:noFill/>
                    <a:ln>
                      <a:noFill/>
                    </a:ln>
                  </pic:spPr>
                </pic:pic>
              </a:graphicData>
            </a:graphic>
          </wp:inline>
        </w:drawing>
      </w:r>
      <w:r w:rsidR="0019731E">
        <w:rPr>
          <w:noProof/>
          <w:lang w:eastAsia="de-AT"/>
        </w:rPr>
        <w:drawing>
          <wp:inline distT="0" distB="0" distL="0" distR="0" wp14:anchorId="30ACBCB5" wp14:editId="6DD040A6">
            <wp:extent cx="1714500" cy="1352550"/>
            <wp:effectExtent l="0" t="0" r="0" b="0"/>
            <wp:docPr id="7" name="Grafik 7" descr="C:\Users\Coloman Kallós\AppData\Local\Microsoft\Windows\INetCacheContent.Word\DSCN0822%3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man Kallós\AppData\Local\Microsoft\Windows\INetCacheContent.Word\DSCN0822%3d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pic:spPr>
                </pic:pic>
              </a:graphicData>
            </a:graphic>
          </wp:inline>
        </w:drawing>
      </w:r>
      <w:r w:rsidR="0019731E">
        <w:rPr>
          <w:noProof/>
          <w:lang w:eastAsia="de-AT"/>
        </w:rPr>
        <w:drawing>
          <wp:inline distT="0" distB="0" distL="0" distR="0" wp14:anchorId="3A4DB207" wp14:editId="51B39A1F">
            <wp:extent cx="2114550" cy="133858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oman Kallós\AppData\Local\Microsoft\Windows\INetCacheContent.Word\thumbnail_DSC_9846 - Kopie - Kopi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20806" cy="1342540"/>
                    </a:xfrm>
                    <a:prstGeom prst="rect">
                      <a:avLst/>
                    </a:prstGeom>
                    <a:noFill/>
                    <a:ln>
                      <a:noFill/>
                    </a:ln>
                  </pic:spPr>
                </pic:pic>
              </a:graphicData>
            </a:graphic>
          </wp:inline>
        </w:drawing>
      </w:r>
    </w:p>
    <w:p w:rsidR="005A1B6D" w:rsidRPr="00AC03D7" w:rsidRDefault="002B3048" w:rsidP="00AC03D7">
      <w:pPr>
        <w:pStyle w:val="Textkrper"/>
        <w:rPr>
          <w:b/>
        </w:rPr>
      </w:pPr>
      <w:r w:rsidRPr="00AC03D7">
        <w:rPr>
          <w:b/>
        </w:rPr>
        <w:t>Christine Schönherr,  Salzburg (Österreich)</w:t>
      </w:r>
    </w:p>
    <w:p w:rsidR="002F5D75" w:rsidRPr="00AC03D7" w:rsidRDefault="002B3048" w:rsidP="00AC03D7">
      <w:pPr>
        <w:pStyle w:val="Textkrper"/>
        <w:rPr>
          <w:i/>
        </w:rPr>
      </w:pPr>
      <w:r w:rsidRPr="00AC03D7">
        <w:rPr>
          <w:i/>
        </w:rPr>
        <w:t>Christine Schönherr studierte Schulmusik, Rhythmik (</w:t>
      </w:r>
      <w:proofErr w:type="spellStart"/>
      <w:r w:rsidRPr="00AC03D7">
        <w:rPr>
          <w:i/>
        </w:rPr>
        <w:t>J.</w:t>
      </w:r>
      <w:r w:rsidR="004D1CB6" w:rsidRPr="00AC03D7">
        <w:rPr>
          <w:i/>
        </w:rPr>
        <w:t>Dalcroze</w:t>
      </w:r>
      <w:proofErr w:type="spellEnd"/>
      <w:r w:rsidR="004D1CB6" w:rsidRPr="00AC03D7">
        <w:rPr>
          <w:i/>
        </w:rPr>
        <w:t xml:space="preserve">) und Blockflöte an der </w:t>
      </w:r>
      <w:r w:rsidRPr="00AC03D7">
        <w:rPr>
          <w:i/>
        </w:rPr>
        <w:t xml:space="preserve">Hochschule für Musik und Theater in Hamburg und anschließend Elementare Musik- und Tanzpädagogik am Carl Orff-Institut der Universität Mozarteum in Salzburg. Viele Jahre unterrichtete sie am Orff-Institut Ensemblespiel und Improvisation, Bewegungsbegleitung, Blockflöte, Dirigieren, Sprecherziehung und Sprachgestaltung. Sie ist sowohl ausgebildete Yoga-Lehrerin als auch AAP Trainerin (Atemrhythmisch Angepasste Phonation nach </w:t>
      </w:r>
      <w:proofErr w:type="spellStart"/>
      <w:r w:rsidRPr="00AC03D7">
        <w:rPr>
          <w:i/>
        </w:rPr>
        <w:t>Coblenzer</w:t>
      </w:r>
      <w:proofErr w:type="spellEnd"/>
      <w:r w:rsidRPr="00AC03D7">
        <w:rPr>
          <w:i/>
        </w:rPr>
        <w:t xml:space="preserve"> </w:t>
      </w:r>
      <w:proofErr w:type="spellStart"/>
      <w:r w:rsidRPr="00AC03D7">
        <w:rPr>
          <w:i/>
        </w:rPr>
        <w:t>Muhar</w:t>
      </w:r>
      <w:proofErr w:type="spellEnd"/>
      <w:r w:rsidRPr="00AC03D7">
        <w:rPr>
          <w:i/>
        </w:rPr>
        <w:t>)</w:t>
      </w:r>
      <w:r w:rsidR="002F5D75" w:rsidRPr="00AC03D7">
        <w:rPr>
          <w:i/>
        </w:rPr>
        <w:t>. Sie ist Autor verschiedener Unterrichtswerke wie „Körpersprache und Stimme“. Sie unterrichtet auf zahlreichen internationalen Kursen. Seit 2003 hat sie ihren Schwerpunkt auf die künstlerisch-pädagogische Arbeit „Musik und Tanz mit Erwachsenen und Senioren“ ausgerichtet. Sie hat zusammen mit Coloman Kallós eine DVD herausgegeben, mit dem Titel: „Ich bin wieder jung geworden“, der ihre künstlerischen Arbeitsschwerpunkt mit hochbetagten Menschen in einem Altersheim in vielen Facetten dokumentiert.</w:t>
      </w:r>
    </w:p>
    <w:p w:rsidR="007E01FB" w:rsidRDefault="007E01FB" w:rsidP="00AC03D7">
      <w:pPr>
        <w:pStyle w:val="Textkrper"/>
        <w:rPr>
          <w:b/>
        </w:rPr>
      </w:pPr>
    </w:p>
    <w:p w:rsidR="007E01FB" w:rsidRDefault="004D1CB6" w:rsidP="007E01FB">
      <w:pPr>
        <w:pStyle w:val="Textkrper"/>
        <w:jc w:val="both"/>
      </w:pPr>
      <w:r w:rsidRPr="00F33642">
        <w:rPr>
          <w:b/>
        </w:rPr>
        <w:lastRenderedPageBreak/>
        <w:t>Unterrichtsschwerpunkte</w:t>
      </w:r>
      <w:r w:rsidR="004C3227" w:rsidRPr="00F33642">
        <w:rPr>
          <w:b/>
          <w:i/>
        </w:rPr>
        <w:t>:</w:t>
      </w:r>
      <w:r w:rsidR="00F33642" w:rsidRPr="00F33642">
        <w:rPr>
          <w:b/>
          <w:i/>
        </w:rPr>
        <w:t xml:space="preserve">                        </w:t>
      </w:r>
      <w:r w:rsidR="004C3227" w:rsidRPr="00F33642">
        <w:rPr>
          <w:b/>
          <w:i/>
        </w:rPr>
        <w:t>„</w:t>
      </w:r>
      <w:proofErr w:type="spellStart"/>
      <w:r w:rsidR="004C3227" w:rsidRPr="00F33642">
        <w:rPr>
          <w:b/>
          <w:i/>
        </w:rPr>
        <w:t>Sentire</w:t>
      </w:r>
      <w:proofErr w:type="spellEnd"/>
      <w:r w:rsidR="004C3227" w:rsidRPr="00F33642">
        <w:rPr>
          <w:b/>
          <w:i/>
        </w:rPr>
        <w:t xml:space="preserve"> la </w:t>
      </w:r>
      <w:proofErr w:type="spellStart"/>
      <w:r w:rsidR="004C3227" w:rsidRPr="00F33642">
        <w:rPr>
          <w:b/>
          <w:i/>
        </w:rPr>
        <w:t>musica</w:t>
      </w:r>
      <w:proofErr w:type="spellEnd"/>
      <w:r w:rsidR="004C3227" w:rsidRPr="00F33642">
        <w:rPr>
          <w:b/>
          <w:i/>
        </w:rPr>
        <w:t>“  -  hören, fühlen, verstehen.</w:t>
      </w:r>
      <w:r w:rsidR="004C3227">
        <w:br/>
        <w:t xml:space="preserve">Nach den grundlegenden Verständnis der Musikerziehung Carl </w:t>
      </w:r>
      <w:proofErr w:type="spellStart"/>
      <w:r w:rsidR="004C3227">
        <w:t>Orff’s</w:t>
      </w:r>
      <w:proofErr w:type="spellEnd"/>
      <w:r w:rsidR="004C3227">
        <w:t xml:space="preserve"> der sagt, „Musik ist nicht nur zum Hören, sondern zum aktiven Teilnehmen“ </w:t>
      </w:r>
      <w:r w:rsidR="007E01FB">
        <w:t xml:space="preserve"> werden wir Impulse setzen, das </w:t>
      </w:r>
      <w:r w:rsidR="004C3227">
        <w:t xml:space="preserve">Verstehen und Erfühlen von Musik zu vertiefen, besonders </w:t>
      </w:r>
      <w:r w:rsidR="007E01FB">
        <w:t xml:space="preserve">in der pädagogischen Arbeit mit </w:t>
      </w:r>
      <w:r w:rsidR="004C3227">
        <w:t>Erwachsenen, älteren Menschen und auch Menschen im hohen Alter. Das heißt wir beschäftigen uns mit Aktivitäten,</w:t>
      </w:r>
      <w:r w:rsidR="00F33642">
        <w:t xml:space="preserve"> </w:t>
      </w:r>
      <w:r w:rsidR="004C3227">
        <w:t xml:space="preserve">die mit    bestimmten </w:t>
      </w:r>
      <w:r w:rsidR="00F33642">
        <w:t>Musikstücken aus dem Bereich der klassischen Musik verbunden sind und mit den Mitteln und Möglichkeiten der elementaren Musik- und Tanzerziehung anverwandelt werden. Video-Beispiele unterstützen das Verstehen und die praktische Umsetzung</w:t>
      </w:r>
      <w:r w:rsidR="007E01FB">
        <w:t xml:space="preserve"> in eine Unterrichtssituation. __________________________________________________________________________________</w:t>
      </w:r>
    </w:p>
    <w:p w:rsidR="00F33642" w:rsidRDefault="004C3227" w:rsidP="004C3227">
      <w:pPr>
        <w:jc w:val="both"/>
        <w:rPr>
          <w:sz w:val="24"/>
          <w:szCs w:val="24"/>
        </w:rPr>
      </w:pPr>
      <w:r>
        <w:rPr>
          <w:sz w:val="24"/>
          <w:szCs w:val="24"/>
        </w:rPr>
        <w:t xml:space="preserve">    </w:t>
      </w:r>
      <w:r w:rsidR="002F5D75">
        <w:rPr>
          <w:i/>
          <w:sz w:val="24"/>
          <w:szCs w:val="24"/>
        </w:rPr>
        <w:br/>
      </w:r>
      <w:r w:rsidR="00F33642" w:rsidRPr="00944BF1">
        <w:rPr>
          <w:rFonts w:ascii="Arial" w:hAnsi="Arial" w:cs="Arial"/>
          <w:noProof/>
          <w:sz w:val="20"/>
          <w:szCs w:val="20"/>
          <w:lang w:eastAsia="de-AT"/>
        </w:rPr>
        <w:drawing>
          <wp:inline distT="0" distB="0" distL="0" distR="0" wp14:anchorId="13E701E4" wp14:editId="204044AC">
            <wp:extent cx="1647825" cy="1647825"/>
            <wp:effectExtent l="0" t="0" r="0" b="0"/>
            <wp:docPr id="8" name="Bild 8" descr="thumbnail_JHarding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_JHarding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00F33642" w:rsidRPr="00944BF1">
        <w:rPr>
          <w:rFonts w:ascii="Arial" w:hAnsi="Arial" w:cs="Arial"/>
          <w:noProof/>
          <w:sz w:val="20"/>
          <w:szCs w:val="20"/>
          <w:lang w:eastAsia="de-AT"/>
        </w:rPr>
        <w:drawing>
          <wp:inline distT="0" distB="0" distL="0" distR="0" wp14:anchorId="4B507D78" wp14:editId="69EA4480">
            <wp:extent cx="2466975" cy="1647825"/>
            <wp:effectExtent l="0" t="0" r="0" b="0"/>
            <wp:docPr id="9" name="Bild 9" descr="Bildergebnis für James Harding San Francisc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James Harding San Francisco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F33642" w:rsidRPr="007E01FB" w:rsidRDefault="00F33642" w:rsidP="00AC03D7">
      <w:pPr>
        <w:pStyle w:val="berschrift3"/>
        <w:rPr>
          <w:b/>
          <w:color w:val="auto"/>
          <w:sz w:val="28"/>
          <w:szCs w:val="28"/>
        </w:rPr>
      </w:pPr>
      <w:r w:rsidRPr="007E01FB">
        <w:rPr>
          <w:b/>
          <w:color w:val="auto"/>
          <w:sz w:val="28"/>
          <w:szCs w:val="28"/>
        </w:rPr>
        <w:t>James Harding, San Francisco (USA)</w:t>
      </w:r>
    </w:p>
    <w:p w:rsidR="00295DF3" w:rsidRPr="00AC03D7" w:rsidRDefault="005212EF" w:rsidP="00AC03D7">
      <w:pPr>
        <w:pStyle w:val="Textkrper"/>
        <w:rPr>
          <w:i/>
        </w:rPr>
      </w:pPr>
      <w:r w:rsidRPr="00AC03D7">
        <w:rPr>
          <w:i/>
        </w:rPr>
        <w:t>James Harding ist Musiklehrer an der San Francisco School, einer Gesamtschule, mit dem Schwerpunkt „Musik und Theater“. Er unterrichtet Kinder im Alter von 3 bis 13 Jahren. In Zusammenarbeit mit Sofia Lopez-</w:t>
      </w:r>
      <w:proofErr w:type="spellStart"/>
      <w:r w:rsidRPr="00AC03D7">
        <w:rPr>
          <w:i/>
        </w:rPr>
        <w:t>Ibor</w:t>
      </w:r>
      <w:proofErr w:type="spellEnd"/>
      <w:r w:rsidRPr="00AC03D7">
        <w:rPr>
          <w:i/>
        </w:rPr>
        <w:t xml:space="preserve"> und Doug </w:t>
      </w:r>
      <w:proofErr w:type="spellStart"/>
      <w:r w:rsidRPr="00AC03D7">
        <w:rPr>
          <w:i/>
        </w:rPr>
        <w:t>Goodkin</w:t>
      </w:r>
      <w:proofErr w:type="spellEnd"/>
      <w:r w:rsidRPr="00AC03D7">
        <w:rPr>
          <w:i/>
        </w:rPr>
        <w:t xml:space="preserve"> hat er an dieser Schule ein Programm auf den Grundlagen des Orff-Schulwerks entwickelt, das inzwischen internationale Bedeutung erlangt hat. James Harding hat sein Musikstudium an der Yale University abgeschlossen und auch an der Universität Mozarteum in Salzburg studiert. Er veranstaltet </w:t>
      </w:r>
      <w:proofErr w:type="spellStart"/>
      <w:r w:rsidRPr="00AC03D7">
        <w:rPr>
          <w:i/>
        </w:rPr>
        <w:t>workshops</w:t>
      </w:r>
      <w:proofErr w:type="spellEnd"/>
      <w:r w:rsidRPr="00AC03D7">
        <w:rPr>
          <w:i/>
        </w:rPr>
        <w:t xml:space="preserve"> und Seminare in vielen Ländern und unterrichtet als Gastdozent am Orff-Institut der </w:t>
      </w:r>
      <w:proofErr w:type="spellStart"/>
      <w:r w:rsidRPr="00AC03D7">
        <w:rPr>
          <w:i/>
        </w:rPr>
        <w:t>Uni</w:t>
      </w:r>
      <w:r w:rsidR="00295DF3" w:rsidRPr="00AC03D7">
        <w:rPr>
          <w:i/>
        </w:rPr>
        <w:t>sverität</w:t>
      </w:r>
      <w:proofErr w:type="spellEnd"/>
      <w:r w:rsidR="00295DF3" w:rsidRPr="00AC03D7">
        <w:rPr>
          <w:i/>
        </w:rPr>
        <w:t xml:space="preserve"> Mozarteum. Seit 15 Jahren beschäftigt und auch in entsprechenden Ensembles in Bali mitgespielt. Er ist Autor musikpädagogischer Bücher wie „</w:t>
      </w:r>
      <w:proofErr w:type="spellStart"/>
      <w:r w:rsidR="00295DF3" w:rsidRPr="00AC03D7">
        <w:rPr>
          <w:i/>
        </w:rPr>
        <w:t>From</w:t>
      </w:r>
      <w:proofErr w:type="spellEnd"/>
      <w:r w:rsidR="00295DF3" w:rsidRPr="00AC03D7">
        <w:rPr>
          <w:i/>
        </w:rPr>
        <w:t xml:space="preserve"> </w:t>
      </w:r>
      <w:proofErr w:type="spellStart"/>
      <w:r w:rsidR="00295DF3" w:rsidRPr="00AC03D7">
        <w:rPr>
          <w:i/>
        </w:rPr>
        <w:t>Wibbleton</w:t>
      </w:r>
      <w:proofErr w:type="spellEnd"/>
      <w:r w:rsidR="00295DF3" w:rsidRPr="00AC03D7">
        <w:rPr>
          <w:i/>
        </w:rPr>
        <w:t xml:space="preserve"> </w:t>
      </w:r>
      <w:proofErr w:type="spellStart"/>
      <w:r w:rsidR="00295DF3" w:rsidRPr="00AC03D7">
        <w:rPr>
          <w:i/>
        </w:rPr>
        <w:t>to</w:t>
      </w:r>
      <w:proofErr w:type="spellEnd"/>
      <w:r w:rsidR="00295DF3" w:rsidRPr="00AC03D7">
        <w:rPr>
          <w:i/>
        </w:rPr>
        <w:t xml:space="preserve"> </w:t>
      </w:r>
      <w:proofErr w:type="spellStart"/>
      <w:r w:rsidR="00295DF3" w:rsidRPr="00AC03D7">
        <w:rPr>
          <w:i/>
        </w:rPr>
        <w:t>Wobbleton</w:t>
      </w:r>
      <w:proofErr w:type="spellEnd"/>
      <w:r w:rsidR="00295DF3" w:rsidRPr="00AC03D7">
        <w:rPr>
          <w:i/>
        </w:rPr>
        <w:t>“ (</w:t>
      </w:r>
      <w:proofErr w:type="spellStart"/>
      <w:r w:rsidR="00295DF3" w:rsidRPr="00AC03D7">
        <w:rPr>
          <w:i/>
        </w:rPr>
        <w:t>Pentatonic</w:t>
      </w:r>
      <w:proofErr w:type="spellEnd"/>
      <w:r w:rsidR="00295DF3" w:rsidRPr="00AC03D7">
        <w:rPr>
          <w:i/>
        </w:rPr>
        <w:t xml:space="preserve"> Press 2013), eine Sammlung von Ideen zum Musik- und Bewegungsunterricht, mit dem Schwerpunkt auf das kreative Spiel.</w:t>
      </w:r>
    </w:p>
    <w:p w:rsidR="00295DF3" w:rsidRPr="00AC03D7" w:rsidRDefault="00295DF3" w:rsidP="00AC03D7">
      <w:pPr>
        <w:pStyle w:val="Textkrper"/>
        <w:rPr>
          <w:b/>
          <w:i/>
        </w:rPr>
      </w:pPr>
      <w:r w:rsidRPr="00AC03D7">
        <w:rPr>
          <w:b/>
          <w:i/>
        </w:rPr>
        <w:t>Unterrichtsschwerpunkte:</w:t>
      </w:r>
    </w:p>
    <w:p w:rsidR="00295DF3" w:rsidRPr="007E01FB" w:rsidRDefault="00295DF3" w:rsidP="00AC03D7">
      <w:pPr>
        <w:pStyle w:val="berschrift3"/>
        <w:rPr>
          <w:b/>
          <w:color w:val="auto"/>
        </w:rPr>
      </w:pPr>
      <w:r w:rsidRPr="007E01FB">
        <w:rPr>
          <w:b/>
          <w:color w:val="auto"/>
        </w:rPr>
        <w:t>Elementare Musik und die bewegten Bilder:</w:t>
      </w:r>
    </w:p>
    <w:p w:rsidR="00295DF3" w:rsidRPr="008B7EE3" w:rsidRDefault="00F8154B" w:rsidP="00AC03D7">
      <w:pPr>
        <w:pStyle w:val="Textkrper"/>
      </w:pPr>
      <w:r w:rsidRPr="008B7EE3">
        <w:t xml:space="preserve">Im Jahr 1885 dem </w:t>
      </w:r>
      <w:proofErr w:type="spellStart"/>
      <w:r w:rsidRPr="008B7EE3">
        <w:t>Geburtshahr</w:t>
      </w:r>
      <w:proofErr w:type="spellEnd"/>
      <w:r w:rsidRPr="008B7EE3">
        <w:t xml:space="preserve"> Carl </w:t>
      </w:r>
      <w:proofErr w:type="spellStart"/>
      <w:r w:rsidRPr="008B7EE3">
        <w:t>Orff’s</w:t>
      </w:r>
      <w:proofErr w:type="spellEnd"/>
      <w:r w:rsidRPr="008B7EE3">
        <w:t xml:space="preserve"> wurde die Filmkamera von den Brüdern </w:t>
      </w:r>
      <w:proofErr w:type="spellStart"/>
      <w:r w:rsidRPr="008B7EE3">
        <w:t>Lumière</w:t>
      </w:r>
      <w:proofErr w:type="spellEnd"/>
      <w:r w:rsidRPr="008B7EE3">
        <w:t xml:space="preserve"> in Paris  erfunden und gebaut. Dieser </w:t>
      </w:r>
      <w:proofErr w:type="spellStart"/>
      <w:r w:rsidRPr="008B7EE3">
        <w:t>workshop</w:t>
      </w:r>
      <w:proofErr w:type="spellEnd"/>
      <w:r w:rsidRPr="008B7EE3">
        <w:t xml:space="preserve"> beschäftigt sich mit den kreativen Möglichkeiten des Filme Machens (Animation, Schnitt und Vertonung) und stellt einen Dialoge zwischen elementarer Musik und der Bewegung her, der zu den Wuzeln des Orff-Schulwerks führt.     </w:t>
      </w:r>
    </w:p>
    <w:p w:rsidR="00F8154B" w:rsidRPr="007E01FB" w:rsidRDefault="00F8154B" w:rsidP="00AC03D7">
      <w:pPr>
        <w:pStyle w:val="berschrift3"/>
        <w:rPr>
          <w:b/>
          <w:i/>
          <w:color w:val="auto"/>
        </w:rPr>
      </w:pPr>
      <w:r w:rsidRPr="007E01FB">
        <w:rPr>
          <w:b/>
          <w:color w:val="auto"/>
        </w:rPr>
        <w:t>Inspiration aus der Gamelan -</w:t>
      </w:r>
      <w:proofErr w:type="spellStart"/>
      <w:r w:rsidRPr="007E01FB">
        <w:rPr>
          <w:b/>
          <w:color w:val="auto"/>
        </w:rPr>
        <w:t>Masik</w:t>
      </w:r>
      <w:proofErr w:type="spellEnd"/>
      <w:r w:rsidRPr="007E01FB">
        <w:rPr>
          <w:b/>
          <w:color w:val="auto"/>
        </w:rPr>
        <w:t>:</w:t>
      </w:r>
    </w:p>
    <w:p w:rsidR="00BD0D13" w:rsidRPr="008B7EE3" w:rsidRDefault="00F8154B" w:rsidP="00AC03D7">
      <w:pPr>
        <w:pStyle w:val="Textkrper"/>
      </w:pPr>
      <w:r w:rsidRPr="008B7EE3">
        <w:t xml:space="preserve">Die Weltausstellung </w:t>
      </w:r>
      <w:r w:rsidR="00BD0D13" w:rsidRPr="008B7EE3">
        <w:t xml:space="preserve">in Paris 1889 hat zum ersten Mal Gamelan und Ensembles der indonesische Musikkultur nach West-Europa gebracht und damit Aufsehen erregt. Ab dieser Zeit  wurden dann auch westliche Musiker und Komponisten von dieser besonderen Musiktradition inspiriert und haben begonnen Elemente diese Musik in ihre Kompositionen einfließen zu lassen. Auch Carl Orff wurde u.a. sehr stark von dieser Musik beeinflusst. Dieser </w:t>
      </w:r>
      <w:proofErr w:type="spellStart"/>
      <w:r w:rsidR="00BD0D13" w:rsidRPr="008B7EE3">
        <w:t>workshop</w:t>
      </w:r>
      <w:proofErr w:type="spellEnd"/>
      <w:r w:rsidR="00BD0D13" w:rsidRPr="008B7EE3">
        <w:t xml:space="preserve"> wird sich mit Beispielen und Modellen der Gamelan-Musik beschäftigen und Möglichkeiten für die Adaption und Improvisation auf den Orff-Instrumenten schaffen. </w:t>
      </w:r>
    </w:p>
    <w:p w:rsidR="00C90D65" w:rsidRPr="00AC03D7" w:rsidRDefault="00C90D65" w:rsidP="00AC03D7">
      <w:pPr>
        <w:pStyle w:val="Textkrper"/>
        <w:rPr>
          <w:b/>
        </w:rPr>
      </w:pPr>
      <w:r w:rsidRPr="00AC03D7">
        <w:rPr>
          <w:rFonts w:ascii="Arial" w:hAnsi="Arial" w:cs="Arial"/>
          <w:b/>
          <w:noProof/>
          <w:lang w:eastAsia="de-AT"/>
        </w:rPr>
        <w:lastRenderedPageBreak/>
        <w:drawing>
          <wp:inline distT="0" distB="0" distL="0" distR="0" wp14:anchorId="7A22639C" wp14:editId="1454521C">
            <wp:extent cx="1276350" cy="1295400"/>
            <wp:effectExtent l="0" t="0" r="0" b="0"/>
            <wp:docPr id="10" name="Bild 1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1295400"/>
                    </a:xfrm>
                    <a:prstGeom prst="rect">
                      <a:avLst/>
                    </a:prstGeom>
                    <a:noFill/>
                    <a:ln>
                      <a:noFill/>
                    </a:ln>
                  </pic:spPr>
                </pic:pic>
              </a:graphicData>
            </a:graphic>
          </wp:inline>
        </w:drawing>
      </w:r>
      <w:r w:rsidRPr="00AC03D7">
        <w:rPr>
          <w:rFonts w:ascii="Arial" w:hAnsi="Arial" w:cs="Arial"/>
          <w:b/>
          <w:noProof/>
          <w:lang w:eastAsia="de-AT"/>
        </w:rPr>
        <w:drawing>
          <wp:inline distT="0" distB="0" distL="0" distR="0" wp14:anchorId="6CB2A725" wp14:editId="1CC31C92">
            <wp:extent cx="1943100" cy="1295400"/>
            <wp:effectExtent l="0" t="0" r="0" b="0"/>
            <wp:docPr id="1" name="Grafik 1" descr="C:\Users\Coloman Kallós\AppData\Local\Microsoft\Windows\INetCacheContent.Word\dílna - rodi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oman Kallós\AppData\Local\Microsoft\Windows\INetCacheContent.Word\dílna - rodič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209" cy="1295473"/>
                    </a:xfrm>
                    <a:prstGeom prst="rect">
                      <a:avLst/>
                    </a:prstGeom>
                    <a:noFill/>
                    <a:ln>
                      <a:noFill/>
                    </a:ln>
                  </pic:spPr>
                </pic:pic>
              </a:graphicData>
            </a:graphic>
          </wp:inline>
        </w:drawing>
      </w:r>
      <w:r w:rsidRPr="00AC03D7">
        <w:rPr>
          <w:b/>
          <w:sz w:val="24"/>
          <w:szCs w:val="24"/>
        </w:rPr>
        <w:t xml:space="preserve">   </w:t>
      </w:r>
      <w:r w:rsidRPr="00AC03D7">
        <w:rPr>
          <w:b/>
        </w:rPr>
        <w:t xml:space="preserve">Lenka </w:t>
      </w:r>
      <w:proofErr w:type="spellStart"/>
      <w:r w:rsidRPr="00AC03D7">
        <w:rPr>
          <w:b/>
        </w:rPr>
        <w:t>Pospisilova</w:t>
      </w:r>
      <w:proofErr w:type="spellEnd"/>
      <w:r w:rsidRPr="00AC03D7">
        <w:rPr>
          <w:b/>
        </w:rPr>
        <w:t>, Prag  (CZ)</w:t>
      </w:r>
    </w:p>
    <w:p w:rsidR="00DA2978" w:rsidRDefault="00C90D65" w:rsidP="007E01FB">
      <w:pPr>
        <w:pStyle w:val="Textkrper"/>
        <w:jc w:val="both"/>
      </w:pPr>
      <w:r>
        <w:t xml:space="preserve">Lenka </w:t>
      </w:r>
      <w:proofErr w:type="spellStart"/>
      <w:r>
        <w:t>Pos</w:t>
      </w:r>
      <w:r w:rsidR="00156214">
        <w:t>pisilova</w:t>
      </w:r>
      <w:proofErr w:type="spellEnd"/>
      <w:r w:rsidR="00156214">
        <w:t xml:space="preserve">  setzt ihren</w:t>
      </w:r>
      <w:r>
        <w:t xml:space="preserve"> Unterrichts</w:t>
      </w:r>
      <w:r w:rsidR="00156214">
        <w:t>schwerpunkt auf Möglichkeiten verschiedene</w:t>
      </w:r>
      <w:r>
        <w:t xml:space="preserve"> </w:t>
      </w:r>
      <w:r>
        <w:br/>
        <w:t xml:space="preserve">Musikrichtungen und -Stile </w:t>
      </w:r>
      <w:r w:rsidR="00156214">
        <w:t xml:space="preserve">in Verbindung </w:t>
      </w:r>
      <w:r>
        <w:t xml:space="preserve">mit </w:t>
      </w:r>
      <w:r w:rsidR="00156214">
        <w:t>Singen und Spielen auf Orff-</w:t>
      </w:r>
      <w:proofErr w:type="spellStart"/>
      <w:r w:rsidR="00156214">
        <w:t>Insrumenten</w:t>
      </w:r>
      <w:proofErr w:type="spellEnd"/>
      <w:r w:rsidR="00156214">
        <w:t xml:space="preserve"> als auch auf klassischen Instrumenten in einer ganzheitlichen und universalen Weise  zu erleben.</w:t>
      </w:r>
      <w:r w:rsidR="00156214">
        <w:br/>
        <w:t xml:space="preserve">Dazu gehören:  „Bewegung, das sensible Hören von Musik, Improvisation und szenische Darstellung. Sie unterrichtet Musik am Gymnasium und hat ein spezielles Unterrichtsprogramm für den Musikunterricht in der Grundschule entwickelt. Sie leitet ein </w:t>
      </w:r>
      <w:r w:rsidR="00DA2978">
        <w:t>Jugend-Orchester mit dem Namen „HRA JE TO“</w:t>
      </w:r>
      <w:r w:rsidR="00156214">
        <w:t xml:space="preserve"> </w:t>
      </w:r>
      <w:r w:rsidR="00DA2978">
        <w:t xml:space="preserve">mit internationalen Aufführungen. Sie hat einen Lehrauftrag an der Pädagogischen Fakultät der Carls </w:t>
      </w:r>
      <w:proofErr w:type="spellStart"/>
      <w:r w:rsidR="00DA2978">
        <w:t>Univesität</w:t>
      </w:r>
      <w:proofErr w:type="spellEnd"/>
      <w:r w:rsidR="00DA2978">
        <w:t xml:space="preserve"> Prag. Sie ist Lektorin auf zahlreichen internationalen musik-pädagogischen Seminaren und bei den Sommerkursen am Orff-Institut der Universität Mozarteum.  </w:t>
      </w:r>
    </w:p>
    <w:p w:rsidR="007E01FB" w:rsidRDefault="00DA2978" w:rsidP="007E01FB">
      <w:pPr>
        <w:pStyle w:val="Textkrper"/>
        <w:jc w:val="both"/>
      </w:pPr>
      <w:r w:rsidRPr="00DA2978">
        <w:rPr>
          <w:b/>
        </w:rPr>
        <w:t xml:space="preserve">Unterrichtsinhalte: </w:t>
      </w:r>
      <w:r w:rsidR="00156214" w:rsidRPr="00DA2978">
        <w:rPr>
          <w:b/>
        </w:rPr>
        <w:t xml:space="preserve">  </w:t>
      </w:r>
      <w:r>
        <w:rPr>
          <w:b/>
        </w:rPr>
        <w:br/>
      </w:r>
      <w:r w:rsidR="00155796" w:rsidRPr="00155796">
        <w:rPr>
          <w:b/>
        </w:rPr>
        <w:t>Erfahrungen durch die</w:t>
      </w:r>
      <w:r w:rsidRPr="00155796">
        <w:rPr>
          <w:b/>
        </w:rPr>
        <w:t xml:space="preserve"> Auseinandersetzung mit Klassischer- und zeitgenössischer</w:t>
      </w:r>
      <w:r w:rsidR="00155796" w:rsidRPr="00155796">
        <w:rPr>
          <w:b/>
        </w:rPr>
        <w:t xml:space="preserve"> Musik:</w:t>
      </w:r>
      <w:r w:rsidR="00155796">
        <w:br/>
      </w:r>
      <w:r>
        <w:t xml:space="preserve">Aktives Musikhören kann dazu beitragen neue Möglichkeiten für den Gebrauch </w:t>
      </w:r>
      <w:r w:rsidR="00155796">
        <w:t xml:space="preserve">der </w:t>
      </w:r>
      <w:proofErr w:type="spellStart"/>
      <w:r w:rsidR="00155796">
        <w:t>Orff</w:t>
      </w:r>
      <w:r w:rsidR="00D6783A">
        <w:t>‘</w:t>
      </w:r>
      <w:r w:rsidR="00155796">
        <w:t>schen</w:t>
      </w:r>
      <w:proofErr w:type="spellEnd"/>
      <w:r w:rsidR="00155796">
        <w:t xml:space="preserve"> Elemente </w:t>
      </w:r>
      <w:r>
        <w:t>zu entdecken (</w:t>
      </w:r>
      <w:r w:rsidR="00155796">
        <w:t xml:space="preserve">Sprache, Bewegung, body-percussion, Improvisation). </w:t>
      </w:r>
      <w:r w:rsidR="00D6783A">
        <w:t>Das Bewusstmachen, n</w:t>
      </w:r>
      <w:r w:rsidR="00155796">
        <w:t>ach welchen Kriterien man ein geeignetes Stück für das aktive Musikhören finden kann.</w:t>
      </w:r>
    </w:p>
    <w:p w:rsidR="007E01FB" w:rsidRDefault="00155796" w:rsidP="007E01FB">
      <w:pPr>
        <w:pStyle w:val="Textkrper"/>
        <w:jc w:val="both"/>
        <w:rPr>
          <w:b/>
        </w:rPr>
      </w:pPr>
      <w:r w:rsidRPr="00155796">
        <w:rPr>
          <w:b/>
        </w:rPr>
        <w:t xml:space="preserve">Maurice Ravel – Impressionismus –  Märchengeschichte -  „Ma </w:t>
      </w:r>
      <w:proofErr w:type="spellStart"/>
      <w:r w:rsidRPr="00155796">
        <w:rPr>
          <w:b/>
        </w:rPr>
        <w:t>mère</w:t>
      </w:r>
      <w:proofErr w:type="spellEnd"/>
      <w:r w:rsidRPr="00155796">
        <w:rPr>
          <w:b/>
        </w:rPr>
        <w:t xml:space="preserve"> </w:t>
      </w:r>
      <w:proofErr w:type="spellStart"/>
      <w:r w:rsidRPr="00155796">
        <w:rPr>
          <w:b/>
        </w:rPr>
        <w:t>l’oye</w:t>
      </w:r>
      <w:proofErr w:type="spellEnd"/>
      <w:r w:rsidRPr="00155796">
        <w:rPr>
          <w:b/>
        </w:rPr>
        <w:t>“:</w:t>
      </w:r>
    </w:p>
    <w:p w:rsidR="00C90D65" w:rsidRDefault="00155796" w:rsidP="007E01FB">
      <w:pPr>
        <w:pStyle w:val="Textkrper"/>
        <w:jc w:val="both"/>
      </w:pPr>
      <w:r w:rsidRPr="00155796">
        <w:t>Was ist</w:t>
      </w:r>
      <w:r w:rsidR="00EF640E">
        <w:t xml:space="preserve"> bei der Musikvermittlung </w:t>
      </w:r>
      <w:r>
        <w:t xml:space="preserve">von Bedeutung, für den Lehrer, für die Kinder? Wie können wir einen ansprechenden Weg </w:t>
      </w:r>
      <w:r w:rsidR="00EF640E">
        <w:t>für solche</w:t>
      </w:r>
      <w:r>
        <w:t xml:space="preserve"> Projekt finden? Auf welche </w:t>
      </w:r>
      <w:r w:rsidR="00EF640E">
        <w:t xml:space="preserve">künstlerische und ganzheitliche Art und </w:t>
      </w:r>
      <w:r>
        <w:t xml:space="preserve">Weise können wir diese Musik </w:t>
      </w:r>
      <w:r w:rsidR="00EF640E">
        <w:t>Kindern und Zuhören vermitteln.</w:t>
      </w:r>
      <w:r>
        <w:t xml:space="preserve">  </w:t>
      </w:r>
    </w:p>
    <w:p w:rsidR="007E01FB" w:rsidRDefault="007E01FB" w:rsidP="007E01FB">
      <w:pPr>
        <w:pStyle w:val="Textkrper"/>
        <w:jc w:val="both"/>
      </w:pPr>
    </w:p>
    <w:p w:rsidR="00C90D65" w:rsidRPr="00C90D65" w:rsidRDefault="00C90D65" w:rsidP="00EF640E">
      <w:pPr>
        <w:jc w:val="center"/>
        <w:rPr>
          <w:sz w:val="24"/>
          <w:szCs w:val="24"/>
        </w:rPr>
      </w:pPr>
      <w:r>
        <w:rPr>
          <w:noProof/>
          <w:lang w:eastAsia="de-AT"/>
        </w:rPr>
        <w:drawing>
          <wp:inline distT="0" distB="0" distL="0" distR="0" wp14:anchorId="5404BDEA" wp14:editId="54F69891">
            <wp:extent cx="5552440" cy="2752725"/>
            <wp:effectExtent l="0" t="0" r="0" b="9525"/>
            <wp:docPr id="6" name="Grafik 6" descr="C:\Users\Coloman Kallós\AppData\Local\Microsoft\Windows\INetCacheContent.Word\DSC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man Kallós\AppData\Local\Microsoft\Windows\INetCacheContent.Word\DSCN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851" cy="2758382"/>
                    </a:xfrm>
                    <a:prstGeom prst="rect">
                      <a:avLst/>
                    </a:prstGeom>
                    <a:noFill/>
                    <a:ln>
                      <a:noFill/>
                    </a:ln>
                  </pic:spPr>
                </pic:pic>
              </a:graphicData>
            </a:graphic>
          </wp:inline>
        </w:drawing>
      </w:r>
    </w:p>
    <w:p w:rsidR="008B7EE3" w:rsidRDefault="00AC03D7" w:rsidP="00AC03D7">
      <w:pPr>
        <w:rPr>
          <w:sz w:val="24"/>
          <w:szCs w:val="24"/>
        </w:rPr>
      </w:pPr>
      <w:r w:rsidRPr="00944BF1">
        <w:rPr>
          <w:rFonts w:ascii="Arial" w:hAnsi="Arial" w:cs="Arial"/>
          <w:noProof/>
          <w:sz w:val="20"/>
          <w:szCs w:val="20"/>
          <w:lang w:eastAsia="de-AT"/>
        </w:rPr>
        <w:lastRenderedPageBreak/>
        <w:drawing>
          <wp:inline distT="0" distB="0" distL="0" distR="0" wp14:anchorId="0718B13F" wp14:editId="595470B0">
            <wp:extent cx="1103356" cy="1447165"/>
            <wp:effectExtent l="0" t="0" r="1905" b="635"/>
            <wp:docPr id="12" name="Bild 12" descr="p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ub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436" cy="1485306"/>
                    </a:xfrm>
                    <a:prstGeom prst="rect">
                      <a:avLst/>
                    </a:prstGeom>
                    <a:noFill/>
                    <a:ln>
                      <a:noFill/>
                    </a:ln>
                  </pic:spPr>
                </pic:pic>
              </a:graphicData>
            </a:graphic>
          </wp:inline>
        </w:drawing>
      </w:r>
      <w:r w:rsidRPr="00944BF1">
        <w:rPr>
          <w:rFonts w:ascii="Arial" w:hAnsi="Arial" w:cs="Arial"/>
          <w:noProof/>
          <w:lang w:eastAsia="de-AT"/>
        </w:rPr>
        <w:drawing>
          <wp:inline distT="0" distB="0" distL="0" distR="0" wp14:anchorId="3B5C4898" wp14:editId="5E59B44D">
            <wp:extent cx="2124075" cy="1442703"/>
            <wp:effectExtent l="0" t="0" r="0" b="5715"/>
            <wp:docPr id="17" name="Grafik 17" descr="C:\Users\Coloman Kallós\AppData\Local\Microsoft\Windows\INetCacheContent.Word\Janina Rubin PerformanceSk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oman Kallós\AppData\Local\Microsoft\Windows\INetCacheContent.Word\Janina Rubin PerformanceSkulpt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8483" cy="1479658"/>
                    </a:xfrm>
                    <a:prstGeom prst="rect">
                      <a:avLst/>
                    </a:prstGeom>
                    <a:noFill/>
                    <a:ln>
                      <a:noFill/>
                    </a:ln>
                  </pic:spPr>
                </pic:pic>
              </a:graphicData>
            </a:graphic>
          </wp:inline>
        </w:drawing>
      </w:r>
      <w:r>
        <w:rPr>
          <w:sz w:val="24"/>
          <w:szCs w:val="24"/>
        </w:rPr>
        <w:t xml:space="preserve">  </w:t>
      </w:r>
      <w:r w:rsidR="00CB2CDD">
        <w:rPr>
          <w:b/>
          <w:sz w:val="28"/>
          <w:szCs w:val="28"/>
        </w:rPr>
        <w:t>Janina Rubin/</w:t>
      </w:r>
      <w:r w:rsidRPr="00CB2CDD">
        <w:rPr>
          <w:b/>
          <w:sz w:val="28"/>
          <w:szCs w:val="28"/>
        </w:rPr>
        <w:t>Salzburg</w:t>
      </w:r>
      <w:r w:rsidR="00CB2CDD">
        <w:rPr>
          <w:b/>
          <w:sz w:val="28"/>
          <w:szCs w:val="28"/>
        </w:rPr>
        <w:t xml:space="preserve"> Österreich</w:t>
      </w:r>
    </w:p>
    <w:p w:rsidR="00FF30BA" w:rsidRPr="00FF30BA" w:rsidRDefault="00CB2CDD" w:rsidP="00FF30BA">
      <w:pPr>
        <w:jc w:val="both"/>
        <w:rPr>
          <w:i/>
          <w:sz w:val="24"/>
          <w:szCs w:val="24"/>
        </w:rPr>
      </w:pPr>
      <w:r w:rsidRPr="00FF30BA">
        <w:rPr>
          <w:i/>
          <w:sz w:val="24"/>
          <w:szCs w:val="24"/>
        </w:rPr>
        <w:t xml:space="preserve">Janina Rubin ist ausgebildete Tänzerin, Choreographin und Musikpädagogin, mit  abgeschlossenem Studium der Elementaren Musik- und </w:t>
      </w:r>
      <w:proofErr w:type="spellStart"/>
      <w:r w:rsidRPr="00FF30BA">
        <w:rPr>
          <w:i/>
          <w:sz w:val="24"/>
          <w:szCs w:val="24"/>
        </w:rPr>
        <w:t>Tanzpädagoik</w:t>
      </w:r>
      <w:proofErr w:type="spellEnd"/>
      <w:r w:rsidRPr="00FF30BA">
        <w:rPr>
          <w:i/>
          <w:sz w:val="24"/>
          <w:szCs w:val="24"/>
        </w:rPr>
        <w:t xml:space="preserve"> am Orff-Institut der Universität Mozarteum in Salzburg. Sie unterrichtet ein breites Spektrum an Altersgruppen von</w:t>
      </w:r>
      <w:r w:rsidR="006778A7" w:rsidRPr="00FF30BA">
        <w:rPr>
          <w:i/>
          <w:sz w:val="24"/>
          <w:szCs w:val="24"/>
        </w:rPr>
        <w:t xml:space="preserve"> der musikalisch-tänzerischen Früherziehung bis </w:t>
      </w:r>
      <w:r w:rsidRPr="00FF30BA">
        <w:rPr>
          <w:i/>
          <w:sz w:val="24"/>
          <w:szCs w:val="24"/>
        </w:rPr>
        <w:t>zu</w:t>
      </w:r>
      <w:r w:rsidR="006778A7" w:rsidRPr="00FF30BA">
        <w:rPr>
          <w:i/>
          <w:sz w:val="24"/>
          <w:szCs w:val="24"/>
        </w:rPr>
        <w:t xml:space="preserve">r Tanzausbildung mit Erwachsenen. Sie unterrichtet an einer öffentlichen Schule mit den künstlerischen Schwerpunkten Musik, Theater und Tanz. Janina Rubin ist in </w:t>
      </w:r>
      <w:r w:rsidR="00FF6A1E" w:rsidRPr="00FF30BA">
        <w:rPr>
          <w:i/>
          <w:sz w:val="24"/>
          <w:szCs w:val="24"/>
        </w:rPr>
        <w:t xml:space="preserve">verschiedenen </w:t>
      </w:r>
      <w:r w:rsidR="006778A7" w:rsidRPr="00FF30BA">
        <w:rPr>
          <w:i/>
          <w:sz w:val="24"/>
          <w:szCs w:val="24"/>
        </w:rPr>
        <w:t xml:space="preserve">Tanzstilen ausgebildet das von historischen Tänzen über Ballett, Modern Dance, bis Hip Hop </w:t>
      </w:r>
      <w:r w:rsidR="00FF6A1E" w:rsidRPr="00FF30BA">
        <w:rPr>
          <w:i/>
          <w:sz w:val="24"/>
          <w:szCs w:val="24"/>
        </w:rPr>
        <w:t>ein breites Angebot beinhaltet.</w:t>
      </w:r>
      <w:r w:rsidR="00FF30BA">
        <w:rPr>
          <w:i/>
          <w:sz w:val="24"/>
          <w:szCs w:val="24"/>
        </w:rPr>
        <w:t xml:space="preserve"> </w:t>
      </w:r>
      <w:r w:rsidR="00FF6A1E" w:rsidRPr="00FF30BA">
        <w:rPr>
          <w:i/>
          <w:sz w:val="24"/>
          <w:szCs w:val="24"/>
        </w:rPr>
        <w:t>Si</w:t>
      </w:r>
      <w:r w:rsidR="00FF30BA">
        <w:rPr>
          <w:i/>
          <w:sz w:val="24"/>
          <w:szCs w:val="24"/>
        </w:rPr>
        <w:t xml:space="preserve">e hat </w:t>
      </w:r>
      <w:r w:rsidR="00FF6A1E" w:rsidRPr="00FF30BA">
        <w:rPr>
          <w:i/>
          <w:sz w:val="24"/>
          <w:szCs w:val="24"/>
        </w:rPr>
        <w:t>Bühnen</w:t>
      </w:r>
      <w:r w:rsidR="00FF30BA">
        <w:rPr>
          <w:i/>
          <w:sz w:val="24"/>
          <w:szCs w:val="24"/>
        </w:rPr>
        <w:t>-</w:t>
      </w:r>
      <w:r w:rsidR="00FF6A1E" w:rsidRPr="00FF30BA">
        <w:rPr>
          <w:i/>
          <w:sz w:val="24"/>
          <w:szCs w:val="24"/>
        </w:rPr>
        <w:t xml:space="preserve">erfahrung in der choreographischen Arbeit mit Schauspielern, Opernsängern, ist als Tänzerin in </w:t>
      </w:r>
      <w:r w:rsidR="00FF30BA">
        <w:rPr>
          <w:i/>
          <w:sz w:val="24"/>
          <w:szCs w:val="24"/>
        </w:rPr>
        <w:t>Tanzk</w:t>
      </w:r>
      <w:r w:rsidR="00FF6A1E" w:rsidRPr="00FF30BA">
        <w:rPr>
          <w:i/>
          <w:sz w:val="24"/>
          <w:szCs w:val="24"/>
        </w:rPr>
        <w:t xml:space="preserve">ompanien aufgetreten und hat einige deutsche Auszeichnungen gewonnen. </w:t>
      </w:r>
      <w:r w:rsidR="00FF30BA" w:rsidRPr="00FF30BA">
        <w:rPr>
          <w:i/>
          <w:sz w:val="24"/>
          <w:szCs w:val="24"/>
        </w:rPr>
        <w:t>Sie arbeitete tänzerisch mit blinden und sehbehinderten Kindern für den bayerischen Blinden- und Sehbehindertenverband.</w:t>
      </w:r>
    </w:p>
    <w:p w:rsidR="00DE635F" w:rsidRDefault="00FF30BA" w:rsidP="00DE635F">
      <w:pPr>
        <w:pBdr>
          <w:bottom w:val="single" w:sz="12" w:space="1" w:color="auto"/>
        </w:pBdr>
        <w:jc w:val="both"/>
        <w:rPr>
          <w:sz w:val="24"/>
          <w:szCs w:val="24"/>
        </w:rPr>
      </w:pPr>
      <w:r>
        <w:rPr>
          <w:sz w:val="24"/>
          <w:szCs w:val="24"/>
        </w:rPr>
        <w:t>Unterrichtsinhalte:</w:t>
      </w:r>
      <w:r>
        <w:rPr>
          <w:sz w:val="24"/>
          <w:szCs w:val="24"/>
        </w:rPr>
        <w:br/>
        <w:t xml:space="preserve">Bewusstmachen und Stärken der natürlichen Bewegungspotentials und der Freude am freien Tanz mit Musik durch verschiedene kreative Impulse. </w:t>
      </w:r>
      <w:r w:rsidR="00DE635F">
        <w:rPr>
          <w:sz w:val="24"/>
          <w:szCs w:val="24"/>
        </w:rPr>
        <w:t>Der Fokus richtet sich in allen Bereichen hauptsächlich auf die Vorstellungskraft der körperlichen Bewegung, sowohl im Tanztraining, in der Improvisation als auch in der Tanzkomposition. Die Teilnehmer werden dazu angeregt die Qualitäten der eigenen Bewegung zu erkennen und zu differenzieren und in choreographischen Aufgaben in der Gruppe realisieren.</w:t>
      </w:r>
    </w:p>
    <w:p w:rsidR="00DE635F" w:rsidRDefault="00DE635F" w:rsidP="00EC2FAF">
      <w:pPr>
        <w:jc w:val="both"/>
        <w:rPr>
          <w:sz w:val="24"/>
          <w:szCs w:val="24"/>
        </w:rPr>
      </w:pPr>
      <w:r>
        <w:rPr>
          <w:sz w:val="24"/>
          <w:szCs w:val="24"/>
        </w:rPr>
        <w:t>Mit dieser guten Auswahl an erfahrenen und spezialisierten Lehrern haben wir die</w:t>
      </w:r>
      <w:r w:rsidR="00EC2FAF">
        <w:rPr>
          <w:sz w:val="24"/>
          <w:szCs w:val="24"/>
        </w:rPr>
        <w:t>smal die</w:t>
      </w:r>
      <w:r>
        <w:rPr>
          <w:sz w:val="24"/>
          <w:szCs w:val="24"/>
        </w:rPr>
        <w:t xml:space="preserve"> Möglichkeit </w:t>
      </w:r>
      <w:r w:rsidR="00EC2FAF">
        <w:rPr>
          <w:sz w:val="24"/>
          <w:szCs w:val="24"/>
        </w:rPr>
        <w:t xml:space="preserve">das </w:t>
      </w:r>
      <w:r>
        <w:rPr>
          <w:sz w:val="24"/>
          <w:szCs w:val="24"/>
        </w:rPr>
        <w:t>kü</w:t>
      </w:r>
      <w:r w:rsidR="00EC2FAF">
        <w:rPr>
          <w:sz w:val="24"/>
          <w:szCs w:val="24"/>
        </w:rPr>
        <w:t xml:space="preserve">nstlerisch-pädagogische Spektrum unserer Arbeit mit Musik und Tanz beginnend bei den Kindern im Grundschulalter über die Arbeit mit Jugendlichen bis hin zu den Erwachsenen und Menschen im hohen Alter veranschaulichen und vertiefen. </w:t>
      </w:r>
    </w:p>
    <w:p w:rsidR="00EC2FAF" w:rsidRPr="00EC2FAF" w:rsidRDefault="00EC2FAF" w:rsidP="00EC2FAF">
      <w:pPr>
        <w:jc w:val="both"/>
        <w:rPr>
          <w:sz w:val="28"/>
          <w:szCs w:val="28"/>
        </w:rPr>
      </w:pPr>
      <w:r w:rsidRPr="00EC2FAF">
        <w:rPr>
          <w:sz w:val="28"/>
          <w:szCs w:val="28"/>
        </w:rPr>
        <w:t>Management und Organisation des Kurses:</w:t>
      </w:r>
    </w:p>
    <w:p w:rsidR="00EC2FAF" w:rsidRPr="00937742" w:rsidRDefault="00EC2FAF" w:rsidP="00EC2FAF">
      <w:pPr>
        <w:jc w:val="both"/>
        <w:rPr>
          <w:sz w:val="28"/>
          <w:szCs w:val="28"/>
        </w:rPr>
      </w:pPr>
      <w:r w:rsidRPr="00944BF1">
        <w:rPr>
          <w:rStyle w:val="Fett"/>
          <w:rFonts w:ascii="Arial" w:hAnsi="Arial" w:cs="Arial"/>
          <w:noProof/>
          <w:sz w:val="20"/>
          <w:szCs w:val="20"/>
          <w:lang w:eastAsia="de-AT"/>
        </w:rPr>
        <w:drawing>
          <wp:inline distT="0" distB="0" distL="0" distR="0" wp14:anchorId="37FD4EFD" wp14:editId="0BCC0E70">
            <wp:extent cx="1190625" cy="1552575"/>
            <wp:effectExtent l="0" t="0" r="0" b="0"/>
            <wp:docPr id="14" name="Bild 1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552575"/>
                    </a:xfrm>
                    <a:prstGeom prst="rect">
                      <a:avLst/>
                    </a:prstGeom>
                    <a:noFill/>
                    <a:ln>
                      <a:noFill/>
                    </a:ln>
                  </pic:spPr>
                </pic:pic>
              </a:graphicData>
            </a:graphic>
          </wp:inline>
        </w:drawing>
      </w:r>
      <w:r>
        <w:rPr>
          <w:sz w:val="24"/>
          <w:szCs w:val="24"/>
        </w:rPr>
        <w:t xml:space="preserve">  </w:t>
      </w:r>
      <w:r w:rsidRPr="00937742">
        <w:rPr>
          <w:sz w:val="28"/>
          <w:szCs w:val="28"/>
        </w:rPr>
        <w:t xml:space="preserve">Miroslava </w:t>
      </w:r>
      <w:proofErr w:type="spellStart"/>
      <w:r w:rsidRPr="00937742">
        <w:rPr>
          <w:sz w:val="28"/>
          <w:szCs w:val="28"/>
        </w:rPr>
        <w:t>Blazekova</w:t>
      </w:r>
      <w:proofErr w:type="spellEnd"/>
      <w:r w:rsidRPr="00937742">
        <w:rPr>
          <w:sz w:val="28"/>
          <w:szCs w:val="28"/>
        </w:rPr>
        <w:t>, Universität Nitra</w:t>
      </w:r>
    </w:p>
    <w:p w:rsidR="00624C35" w:rsidRDefault="00EC2FAF" w:rsidP="00624C35">
      <w:pPr>
        <w:jc w:val="both"/>
        <w:rPr>
          <w:sz w:val="24"/>
          <w:szCs w:val="24"/>
        </w:rPr>
      </w:pPr>
      <w:r>
        <w:rPr>
          <w:sz w:val="24"/>
          <w:szCs w:val="24"/>
        </w:rPr>
        <w:t xml:space="preserve">Sie studierte Klarinette am Konservatorium in </w:t>
      </w:r>
      <w:proofErr w:type="spellStart"/>
      <w:r>
        <w:rPr>
          <w:sz w:val="24"/>
          <w:szCs w:val="24"/>
        </w:rPr>
        <w:t>Zilina</w:t>
      </w:r>
      <w:proofErr w:type="spellEnd"/>
      <w:r>
        <w:rPr>
          <w:sz w:val="24"/>
          <w:szCs w:val="24"/>
        </w:rPr>
        <w:t xml:space="preserve">, Ästhetik und Musikologie an der Comenius Universität in Bratislava. </w:t>
      </w:r>
      <w:r w:rsidR="00830F72">
        <w:rPr>
          <w:sz w:val="24"/>
          <w:szCs w:val="24"/>
        </w:rPr>
        <w:t xml:space="preserve">Sie unterrichtete Musik in der Grundschule, Musikschule und im Gymnasium.  Sie unterrichtet als Universitätsdozentin für Musikdidaktik an der </w:t>
      </w:r>
      <w:r w:rsidR="00830F72">
        <w:rPr>
          <w:sz w:val="24"/>
          <w:szCs w:val="24"/>
        </w:rPr>
        <w:lastRenderedPageBreak/>
        <w:t>Pädagogischen Fakultät der Konstantin der Philosoph Universität in Nitra.</w:t>
      </w:r>
      <w:r w:rsidR="00616414">
        <w:rPr>
          <w:sz w:val="24"/>
          <w:szCs w:val="24"/>
        </w:rPr>
        <w:t xml:space="preserve"> Ihr Spezialgebiet ist </w:t>
      </w:r>
      <w:r w:rsidR="00830F72">
        <w:rPr>
          <w:sz w:val="24"/>
          <w:szCs w:val="24"/>
        </w:rPr>
        <w:t xml:space="preserve"> </w:t>
      </w:r>
      <w:r w:rsidR="00616414">
        <w:rPr>
          <w:sz w:val="24"/>
          <w:szCs w:val="24"/>
        </w:rPr>
        <w:t xml:space="preserve">die Ausbildung von Studierenden in den Bereichen: </w:t>
      </w:r>
      <w:r w:rsidR="00830F72">
        <w:rPr>
          <w:sz w:val="24"/>
          <w:szCs w:val="24"/>
        </w:rPr>
        <w:t xml:space="preserve"> </w:t>
      </w:r>
      <w:r w:rsidR="00616414">
        <w:rPr>
          <w:sz w:val="24"/>
          <w:szCs w:val="24"/>
        </w:rPr>
        <w:t>Elementare Musikalische Früherziehung im Kindergarten,  Musikerziehung in der Grundschule und Musikschule. Sie organisiert und leitet Fortbildungsseminare für das Orff-Schulwerk, ist Präsidentin der slowakischen Orff-Schulwerk Gesellschaft. Sie ist Autor des Lehrbuches: „Orff-Schulwerk – Grundlagen und  Umsetzung im Musikunterricht</w:t>
      </w:r>
      <w:r w:rsidR="00624C35">
        <w:rPr>
          <w:sz w:val="24"/>
          <w:szCs w:val="24"/>
        </w:rPr>
        <w:t xml:space="preserve"> (2011)</w:t>
      </w:r>
      <w:r w:rsidR="00616414">
        <w:rPr>
          <w:sz w:val="24"/>
          <w:szCs w:val="24"/>
        </w:rPr>
        <w:t xml:space="preserve">.“ </w:t>
      </w:r>
      <w:r w:rsidR="00624C35">
        <w:rPr>
          <w:sz w:val="24"/>
          <w:szCs w:val="24"/>
        </w:rPr>
        <w:t xml:space="preserve"> Sie spielt als </w:t>
      </w:r>
      <w:proofErr w:type="spellStart"/>
      <w:r w:rsidR="00624C35">
        <w:rPr>
          <w:sz w:val="24"/>
          <w:szCs w:val="24"/>
        </w:rPr>
        <w:t>Muskerin</w:t>
      </w:r>
      <w:proofErr w:type="spellEnd"/>
      <w:r w:rsidR="00624C35">
        <w:rPr>
          <w:sz w:val="24"/>
          <w:szCs w:val="24"/>
        </w:rPr>
        <w:t xml:space="preserve"> in einem Ensemble für frühe Musik.</w:t>
      </w:r>
    </w:p>
    <w:p w:rsidR="00937742" w:rsidRDefault="00937742" w:rsidP="00624C35">
      <w:pPr>
        <w:jc w:val="both"/>
        <w:rPr>
          <w:sz w:val="24"/>
          <w:szCs w:val="24"/>
        </w:rPr>
      </w:pPr>
    </w:p>
    <w:p w:rsidR="00937742" w:rsidRPr="00937742" w:rsidRDefault="00937742" w:rsidP="00624C35">
      <w:pPr>
        <w:jc w:val="both"/>
        <w:rPr>
          <w:sz w:val="28"/>
          <w:szCs w:val="28"/>
        </w:rPr>
      </w:pPr>
      <w:r w:rsidRPr="00944BF1">
        <w:rPr>
          <w:rFonts w:ascii="Arial" w:hAnsi="Arial" w:cs="Arial"/>
          <w:noProof/>
          <w:lang w:eastAsia="de-AT"/>
        </w:rPr>
        <w:drawing>
          <wp:inline distT="0" distB="0" distL="0" distR="0" wp14:anchorId="2BEF85D4" wp14:editId="1EEDD34F">
            <wp:extent cx="1095375" cy="1552575"/>
            <wp:effectExtent l="0" t="0" r="0" b="0"/>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1552575"/>
                    </a:xfrm>
                    <a:prstGeom prst="rect">
                      <a:avLst/>
                    </a:prstGeom>
                    <a:noFill/>
                    <a:ln>
                      <a:noFill/>
                    </a:ln>
                  </pic:spPr>
                </pic:pic>
              </a:graphicData>
            </a:graphic>
          </wp:inline>
        </w:drawing>
      </w:r>
      <w:r>
        <w:rPr>
          <w:sz w:val="24"/>
          <w:szCs w:val="24"/>
        </w:rPr>
        <w:t xml:space="preserve">  </w:t>
      </w:r>
      <w:r w:rsidRPr="00937742">
        <w:rPr>
          <w:b/>
          <w:sz w:val="28"/>
          <w:szCs w:val="28"/>
        </w:rPr>
        <w:t>Coloman Kallós, Salzburg (Österreich)</w:t>
      </w:r>
      <w:r w:rsidRPr="00937742">
        <w:rPr>
          <w:sz w:val="28"/>
          <w:szCs w:val="28"/>
        </w:rPr>
        <w:t xml:space="preserve"> </w:t>
      </w:r>
    </w:p>
    <w:p w:rsidR="007E01FB" w:rsidRDefault="00937742" w:rsidP="00624C35">
      <w:pPr>
        <w:pBdr>
          <w:bottom w:val="single" w:sz="12" w:space="1" w:color="auto"/>
        </w:pBdr>
        <w:jc w:val="both"/>
        <w:rPr>
          <w:sz w:val="24"/>
          <w:szCs w:val="24"/>
        </w:rPr>
      </w:pPr>
      <w:r>
        <w:rPr>
          <w:sz w:val="24"/>
          <w:szCs w:val="24"/>
        </w:rPr>
        <w:t xml:space="preserve">Studierte Elementare Musik und Bewegungserziehung am </w:t>
      </w:r>
      <w:proofErr w:type="spellStart"/>
      <w:r>
        <w:rPr>
          <w:sz w:val="24"/>
          <w:szCs w:val="24"/>
        </w:rPr>
        <w:t>Orff.Institut</w:t>
      </w:r>
      <w:proofErr w:type="spellEnd"/>
      <w:r>
        <w:rPr>
          <w:sz w:val="24"/>
          <w:szCs w:val="24"/>
        </w:rPr>
        <w:t xml:space="preserve"> der Universität Mozarteum in Salzburg. Er unterrichtete an verschiedenen Musikschulen in Deutschland im Bereich der elementaren Grundausbildung von Kindern, im Instrumentalbereich Klavier und Blockflöte. Er gründete und leitete eine Musikschule. Er erweiterte seine beruflichen Kenntnisse auf die Bereiche Film und Dokumentation und baute am Orff-Institut der Universität Mozarteum den Fachbereich Dokumentation und Mediendidaktik auf. Er erarbeitete zahlreiche Dokumentarfilme über Bedeutung und Verbreitung das Orff-Schulwerk. Seit 20 Jahren leitet und organisiert er internationale Fortbildungskurse im Bereich</w:t>
      </w:r>
      <w:r>
        <w:rPr>
          <w:sz w:val="24"/>
          <w:szCs w:val="24"/>
        </w:rPr>
        <w:br/>
      </w:r>
      <w:r w:rsidR="007E01FB">
        <w:rPr>
          <w:sz w:val="24"/>
          <w:szCs w:val="24"/>
        </w:rPr>
        <w:t xml:space="preserve">der Orff-Pädagogik mit dem Schwerpunkt der Zusammenarbeit von Mittel- und Osteuropäische Ländern. </w:t>
      </w:r>
    </w:p>
    <w:p w:rsidR="008B7EE3" w:rsidRDefault="008B7EE3" w:rsidP="00624C35">
      <w:pPr>
        <w:jc w:val="both"/>
        <w:rPr>
          <w:sz w:val="24"/>
          <w:szCs w:val="24"/>
        </w:rPr>
      </w:pPr>
    </w:p>
    <w:p w:rsidR="00BD0D13" w:rsidRDefault="00B7187C" w:rsidP="00F8154B">
      <w:pPr>
        <w:pStyle w:val="Listenabsatz"/>
        <w:jc w:val="both"/>
        <w:rPr>
          <w:sz w:val="24"/>
          <w:szCs w:val="24"/>
        </w:rPr>
      </w:pPr>
      <w:r>
        <w:rPr>
          <w:noProof/>
          <w:lang w:eastAsia="de-AT"/>
        </w:rPr>
        <w:drawing>
          <wp:inline distT="0" distB="0" distL="0" distR="0" wp14:anchorId="6C38463E" wp14:editId="45EBAF6F">
            <wp:extent cx="4914900" cy="2463800"/>
            <wp:effectExtent l="0" t="0" r="0" b="0"/>
            <wp:docPr id="11" name="Grafik 11" descr="C:\Users\Coloman Kallós\AppData\Local\Microsoft\Windows\INetCacheContent.Word\DSC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man Kallós\AppData\Local\Microsoft\Windows\INetCacheContent.Word\DSCN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0556" cy="2481674"/>
                    </a:xfrm>
                    <a:prstGeom prst="rect">
                      <a:avLst/>
                    </a:prstGeom>
                    <a:noFill/>
                    <a:ln>
                      <a:noFill/>
                    </a:ln>
                  </pic:spPr>
                </pic:pic>
              </a:graphicData>
            </a:graphic>
          </wp:inline>
        </w:drawing>
      </w:r>
    </w:p>
    <w:p w:rsidR="00B7187C" w:rsidRPr="00B7187C" w:rsidRDefault="00B7187C" w:rsidP="00B7187C">
      <w:pPr>
        <w:pStyle w:val="berschrift3"/>
        <w:shd w:val="clear" w:color="auto" w:fill="FFFFFF"/>
        <w:spacing w:before="0"/>
        <w:rPr>
          <w:rFonts w:ascii="Arial" w:hAnsi="Arial" w:cs="Arial"/>
          <w:color w:val="auto"/>
        </w:rPr>
      </w:pPr>
      <w:r w:rsidRPr="00B7187C">
        <w:rPr>
          <w:color w:val="auto"/>
          <w:sz w:val="28"/>
          <w:szCs w:val="28"/>
        </w:rPr>
        <w:t>Kursort:   Priester-Seminarhaus</w:t>
      </w:r>
      <w:r w:rsidRPr="00B7187C">
        <w:rPr>
          <w:color w:val="auto"/>
        </w:rPr>
        <w:t xml:space="preserve"> </w:t>
      </w:r>
      <w:hyperlink r:id="rId24" w:history="1">
        <w:r w:rsidRPr="00B7187C">
          <w:rPr>
            <w:rStyle w:val="Hyperlink"/>
            <w:rFonts w:ascii="Arial" w:hAnsi="Arial" w:cs="Arial"/>
            <w:b/>
            <w:bCs/>
            <w:color w:val="auto"/>
          </w:rPr>
          <w:t xml:space="preserve">KSNR - </w:t>
        </w:r>
        <w:proofErr w:type="spellStart"/>
        <w:r w:rsidRPr="00B7187C">
          <w:rPr>
            <w:rStyle w:val="Hyperlink"/>
            <w:rFonts w:ascii="Arial" w:hAnsi="Arial" w:cs="Arial"/>
            <w:b/>
            <w:bCs/>
            <w:color w:val="auto"/>
          </w:rPr>
          <w:t>Kňazský</w:t>
        </w:r>
        <w:proofErr w:type="spellEnd"/>
        <w:r w:rsidRPr="00B7187C">
          <w:rPr>
            <w:rStyle w:val="Hyperlink"/>
            <w:rFonts w:ascii="Arial" w:hAnsi="Arial" w:cs="Arial"/>
            <w:b/>
            <w:bCs/>
            <w:color w:val="auto"/>
          </w:rPr>
          <w:t xml:space="preserve"> </w:t>
        </w:r>
        <w:proofErr w:type="spellStart"/>
        <w:r w:rsidRPr="00B7187C">
          <w:rPr>
            <w:rStyle w:val="Hyperlink"/>
            <w:rFonts w:ascii="Arial" w:hAnsi="Arial" w:cs="Arial"/>
            <w:b/>
            <w:bCs/>
            <w:color w:val="auto"/>
          </w:rPr>
          <w:t>seminár</w:t>
        </w:r>
        <w:proofErr w:type="spellEnd"/>
        <w:r w:rsidRPr="00B7187C">
          <w:rPr>
            <w:rStyle w:val="Hyperlink"/>
            <w:rFonts w:ascii="Arial" w:hAnsi="Arial" w:cs="Arial"/>
            <w:b/>
            <w:bCs/>
            <w:color w:val="auto"/>
          </w:rPr>
          <w:t xml:space="preserve"> </w:t>
        </w:r>
        <w:proofErr w:type="spellStart"/>
        <w:r w:rsidRPr="00B7187C">
          <w:rPr>
            <w:rStyle w:val="Hyperlink"/>
            <w:rFonts w:ascii="Arial" w:hAnsi="Arial" w:cs="Arial"/>
            <w:b/>
            <w:bCs/>
            <w:color w:val="auto"/>
          </w:rPr>
          <w:t>sv</w:t>
        </w:r>
        <w:proofErr w:type="spellEnd"/>
        <w:r w:rsidRPr="00B7187C">
          <w:rPr>
            <w:rStyle w:val="Hyperlink"/>
            <w:rFonts w:ascii="Arial" w:hAnsi="Arial" w:cs="Arial"/>
            <w:b/>
            <w:bCs/>
            <w:color w:val="auto"/>
          </w:rPr>
          <w:t xml:space="preserve">. </w:t>
        </w:r>
        <w:proofErr w:type="spellStart"/>
        <w:r w:rsidRPr="00B7187C">
          <w:rPr>
            <w:rStyle w:val="Hyperlink"/>
            <w:rFonts w:ascii="Arial" w:hAnsi="Arial" w:cs="Arial"/>
            <w:b/>
            <w:bCs/>
            <w:color w:val="auto"/>
          </w:rPr>
          <w:t>Gorazda</w:t>
        </w:r>
        <w:proofErr w:type="spellEnd"/>
        <w:r w:rsidRPr="00B7187C">
          <w:rPr>
            <w:rStyle w:val="Hyperlink"/>
            <w:rFonts w:ascii="Arial" w:hAnsi="Arial" w:cs="Arial"/>
            <w:b/>
            <w:bCs/>
            <w:color w:val="auto"/>
          </w:rPr>
          <w:t xml:space="preserve"> v </w:t>
        </w:r>
        <w:proofErr w:type="spellStart"/>
        <w:r w:rsidRPr="00B7187C">
          <w:rPr>
            <w:rStyle w:val="Hyperlink"/>
            <w:rFonts w:ascii="Arial" w:hAnsi="Arial" w:cs="Arial"/>
            <w:b/>
            <w:bCs/>
            <w:color w:val="auto"/>
          </w:rPr>
          <w:t>Nitre</w:t>
        </w:r>
        <w:proofErr w:type="spellEnd"/>
      </w:hyperlink>
    </w:p>
    <w:p w:rsidR="00BD0D13" w:rsidRDefault="00B7187C" w:rsidP="00F8154B">
      <w:pPr>
        <w:pStyle w:val="Listenabsatz"/>
        <w:jc w:val="both"/>
        <w:rPr>
          <w:sz w:val="24"/>
          <w:szCs w:val="24"/>
        </w:rPr>
      </w:pPr>
      <w:r>
        <w:rPr>
          <w:sz w:val="24"/>
          <w:szCs w:val="24"/>
        </w:rPr>
        <w:t xml:space="preserve">  </w:t>
      </w:r>
    </w:p>
    <w:p w:rsidR="00624C35" w:rsidRPr="00351B31" w:rsidRDefault="00351B31" w:rsidP="00351B31">
      <w:pPr>
        <w:jc w:val="both"/>
        <w:rPr>
          <w:b/>
          <w:sz w:val="28"/>
          <w:szCs w:val="28"/>
        </w:rPr>
      </w:pPr>
      <w:r w:rsidRPr="00351B31">
        <w:rPr>
          <w:b/>
          <w:sz w:val="28"/>
          <w:szCs w:val="28"/>
        </w:rPr>
        <w:lastRenderedPageBreak/>
        <w:t xml:space="preserve">PROGRAMM:                                     </w:t>
      </w:r>
      <w:r w:rsidR="00E32027">
        <w:rPr>
          <w:b/>
          <w:sz w:val="28"/>
          <w:szCs w:val="28"/>
        </w:rPr>
        <w:tab/>
      </w:r>
      <w:r w:rsidR="00E32027">
        <w:rPr>
          <w:b/>
          <w:sz w:val="28"/>
          <w:szCs w:val="28"/>
        </w:rPr>
        <w:tab/>
      </w:r>
      <w:r w:rsidRPr="00351B31">
        <w:rPr>
          <w:b/>
          <w:sz w:val="28"/>
          <w:szCs w:val="28"/>
        </w:rPr>
        <w:t xml:space="preserve">SEMINARE UND WORKSHOPS </w:t>
      </w:r>
    </w:p>
    <w:p w:rsidR="00351B31" w:rsidRDefault="00351B31" w:rsidP="00351B31">
      <w:pPr>
        <w:jc w:val="both"/>
        <w:rPr>
          <w:sz w:val="28"/>
          <w:szCs w:val="28"/>
        </w:rPr>
      </w:pPr>
      <w:r>
        <w:rPr>
          <w:sz w:val="28"/>
          <w:szCs w:val="28"/>
        </w:rPr>
        <w:t xml:space="preserve">Eröffnung des Kurses:                       </w:t>
      </w:r>
      <w:r w:rsidR="00E32027">
        <w:rPr>
          <w:sz w:val="28"/>
          <w:szCs w:val="28"/>
        </w:rPr>
        <w:tab/>
      </w:r>
      <w:r w:rsidR="00E32027">
        <w:rPr>
          <w:sz w:val="28"/>
          <w:szCs w:val="28"/>
        </w:rPr>
        <w:tab/>
      </w:r>
      <w:r>
        <w:rPr>
          <w:sz w:val="28"/>
          <w:szCs w:val="28"/>
        </w:rPr>
        <w:t xml:space="preserve">Dienstag-Abend:  11. Juli 2017  20:00 </w:t>
      </w:r>
    </w:p>
    <w:p w:rsidR="00C11248" w:rsidRDefault="00351B31" w:rsidP="00351B31">
      <w:pPr>
        <w:jc w:val="both"/>
        <w:rPr>
          <w:sz w:val="24"/>
          <w:szCs w:val="24"/>
        </w:rPr>
      </w:pPr>
      <w:r>
        <w:rPr>
          <w:sz w:val="28"/>
          <w:szCs w:val="28"/>
        </w:rPr>
        <w:t>Seminare am Vormittag</w:t>
      </w:r>
      <w:r w:rsidR="00E32027">
        <w:rPr>
          <w:sz w:val="28"/>
          <w:szCs w:val="28"/>
        </w:rPr>
        <w:t>:                   9:00 – 10:30  und   11:00 -  12:30</w:t>
      </w:r>
      <w:r w:rsidR="00E32027">
        <w:rPr>
          <w:sz w:val="28"/>
          <w:szCs w:val="28"/>
        </w:rPr>
        <w:br/>
      </w:r>
      <w:r w:rsidR="00E32027">
        <w:rPr>
          <w:sz w:val="24"/>
          <w:szCs w:val="24"/>
        </w:rPr>
        <w:t>Die</w:t>
      </w:r>
      <w:r w:rsidR="00C11248">
        <w:rPr>
          <w:sz w:val="24"/>
          <w:szCs w:val="24"/>
        </w:rPr>
        <w:t xml:space="preserve"> Seminarleiter unterrichten am Vormittag in 4 parallelen Gruppen mit spezifischen Inhalten</w:t>
      </w:r>
      <w:r w:rsidR="00C11248">
        <w:rPr>
          <w:sz w:val="24"/>
          <w:szCs w:val="24"/>
        </w:rPr>
        <w:br/>
        <w:t>Die Kursteilnehmer haben  die Möglichkeit die Kursinhalte jedes Lehrers bis zum Ende des Kurses kennenzulernen.</w:t>
      </w:r>
    </w:p>
    <w:p w:rsidR="00C11248" w:rsidRDefault="00E32027" w:rsidP="00C11248">
      <w:pPr>
        <w:rPr>
          <w:sz w:val="28"/>
          <w:szCs w:val="28"/>
        </w:rPr>
      </w:pPr>
      <w:r>
        <w:rPr>
          <w:sz w:val="28"/>
          <w:szCs w:val="28"/>
        </w:rPr>
        <w:t>Workshops am Nachmittag:</w:t>
      </w:r>
      <w:r>
        <w:rPr>
          <w:sz w:val="28"/>
          <w:szCs w:val="28"/>
        </w:rPr>
        <w:tab/>
      </w:r>
      <w:r w:rsidR="00C11248">
        <w:rPr>
          <w:sz w:val="28"/>
          <w:szCs w:val="28"/>
        </w:rPr>
        <w:tab/>
      </w:r>
      <w:r w:rsidR="00C11248">
        <w:rPr>
          <w:sz w:val="28"/>
          <w:szCs w:val="28"/>
        </w:rPr>
        <w:tab/>
        <w:t>14.30 -  16:00</w:t>
      </w:r>
    </w:p>
    <w:p w:rsidR="0003502C" w:rsidRPr="00361355" w:rsidRDefault="00C11248" w:rsidP="0003502C">
      <w:pPr>
        <w:jc w:val="both"/>
        <w:rPr>
          <w:sz w:val="24"/>
          <w:szCs w:val="24"/>
        </w:rPr>
      </w:pPr>
      <w:r w:rsidRPr="00C11248">
        <w:rPr>
          <w:sz w:val="24"/>
          <w:szCs w:val="24"/>
        </w:rPr>
        <w:t>Am Nachmittag finden Workshops in unter</w:t>
      </w:r>
      <w:r>
        <w:rPr>
          <w:sz w:val="24"/>
          <w:szCs w:val="24"/>
        </w:rPr>
        <w:t>schiedlichen Kleingruppen statt, die die Teilnehmer frei nach ihren Interessen auswählen können. Es wird an einem gemeinsamen</w:t>
      </w:r>
      <w:r>
        <w:rPr>
          <w:sz w:val="24"/>
          <w:szCs w:val="24"/>
        </w:rPr>
        <w:br/>
        <w:t xml:space="preserve">Thema aus dem Bereich der Klassischen Musik </w:t>
      </w:r>
      <w:r w:rsidR="0003502C">
        <w:rPr>
          <w:sz w:val="24"/>
          <w:szCs w:val="24"/>
        </w:rPr>
        <w:t xml:space="preserve">„Ma </w:t>
      </w:r>
      <w:proofErr w:type="spellStart"/>
      <w:r w:rsidR="0003502C">
        <w:rPr>
          <w:sz w:val="24"/>
          <w:szCs w:val="24"/>
        </w:rPr>
        <w:t>mère</w:t>
      </w:r>
      <w:proofErr w:type="spellEnd"/>
      <w:r w:rsidR="0003502C">
        <w:rPr>
          <w:sz w:val="24"/>
          <w:szCs w:val="24"/>
        </w:rPr>
        <w:t xml:space="preserve"> </w:t>
      </w:r>
      <w:proofErr w:type="spellStart"/>
      <w:r w:rsidR="0003502C">
        <w:rPr>
          <w:sz w:val="24"/>
          <w:szCs w:val="24"/>
        </w:rPr>
        <w:t>l’oye</w:t>
      </w:r>
      <w:proofErr w:type="spellEnd"/>
      <w:r w:rsidR="0003502C">
        <w:rPr>
          <w:sz w:val="24"/>
          <w:szCs w:val="24"/>
        </w:rPr>
        <w:t xml:space="preserve">“ von Maurice Ravel </w:t>
      </w:r>
      <w:r>
        <w:rPr>
          <w:sz w:val="24"/>
          <w:szCs w:val="24"/>
        </w:rPr>
        <w:t>auf unterschiedliche Weise gearbeitet.</w:t>
      </w:r>
    </w:p>
    <w:p w:rsidR="0003502C" w:rsidRDefault="0003502C" w:rsidP="0003502C">
      <w:pPr>
        <w:jc w:val="both"/>
        <w:rPr>
          <w:sz w:val="28"/>
          <w:szCs w:val="28"/>
        </w:rPr>
      </w:pPr>
      <w:r>
        <w:rPr>
          <w:sz w:val="28"/>
          <w:szCs w:val="28"/>
        </w:rPr>
        <w:t>PRÄSENTATION von Schulprojekten aus verschiedenen Ländern:   16:30 – 18:30</w:t>
      </w:r>
    </w:p>
    <w:p w:rsidR="0003502C" w:rsidRPr="0003502C" w:rsidRDefault="0003502C" w:rsidP="0003502C">
      <w:pPr>
        <w:jc w:val="both"/>
        <w:rPr>
          <w:sz w:val="28"/>
          <w:szCs w:val="28"/>
        </w:rPr>
      </w:pPr>
      <w:r w:rsidRPr="0003502C">
        <w:rPr>
          <w:sz w:val="28"/>
          <w:szCs w:val="28"/>
        </w:rPr>
        <w:t>Musiklehrer aus verschiedenen Ländern präsentieren ihre Schulprojekte</w:t>
      </w:r>
    </w:p>
    <w:p w:rsidR="00361355" w:rsidRDefault="00361355" w:rsidP="0003502C">
      <w:pPr>
        <w:jc w:val="both"/>
        <w:rPr>
          <w:sz w:val="24"/>
          <w:szCs w:val="24"/>
        </w:rPr>
      </w:pPr>
      <w:r>
        <w:rPr>
          <w:sz w:val="24"/>
          <w:szCs w:val="24"/>
        </w:rPr>
        <w:t>Im Sommersemester 2017 erarbeiten</w:t>
      </w:r>
      <w:r w:rsidR="0003502C">
        <w:rPr>
          <w:sz w:val="24"/>
          <w:szCs w:val="24"/>
        </w:rPr>
        <w:t xml:space="preserve"> Musiklehrer</w:t>
      </w:r>
      <w:r>
        <w:rPr>
          <w:sz w:val="24"/>
          <w:szCs w:val="24"/>
        </w:rPr>
        <w:t>/Innen</w:t>
      </w:r>
      <w:r w:rsidR="0003502C">
        <w:rPr>
          <w:sz w:val="24"/>
          <w:szCs w:val="24"/>
        </w:rPr>
        <w:t xml:space="preserve"> aus Musikschulen und allgemeinen  Schulen das vorgegebene musikalische Thema „Ma </w:t>
      </w:r>
      <w:proofErr w:type="spellStart"/>
      <w:r w:rsidR="0003502C">
        <w:rPr>
          <w:sz w:val="24"/>
          <w:szCs w:val="24"/>
        </w:rPr>
        <w:t>mère</w:t>
      </w:r>
      <w:proofErr w:type="spellEnd"/>
      <w:r w:rsidR="0003502C">
        <w:rPr>
          <w:sz w:val="24"/>
          <w:szCs w:val="24"/>
        </w:rPr>
        <w:t xml:space="preserve"> </w:t>
      </w:r>
      <w:proofErr w:type="spellStart"/>
      <w:r w:rsidR="0003502C">
        <w:rPr>
          <w:sz w:val="24"/>
          <w:szCs w:val="24"/>
        </w:rPr>
        <w:t>l’oye</w:t>
      </w:r>
      <w:proofErr w:type="spellEnd"/>
      <w:r w:rsidR="0003502C">
        <w:rPr>
          <w:sz w:val="24"/>
          <w:szCs w:val="24"/>
        </w:rPr>
        <w:t xml:space="preserve">“  mit </w:t>
      </w:r>
      <w:r>
        <w:rPr>
          <w:sz w:val="24"/>
          <w:szCs w:val="24"/>
        </w:rPr>
        <w:t>ausgewählten Schul-k</w:t>
      </w:r>
      <w:r w:rsidR="0003502C">
        <w:rPr>
          <w:sz w:val="24"/>
          <w:szCs w:val="24"/>
        </w:rPr>
        <w:t>ass</w:t>
      </w:r>
      <w:r>
        <w:rPr>
          <w:sz w:val="24"/>
          <w:szCs w:val="24"/>
        </w:rPr>
        <w:t>en und Kindergruppen. Sowohl die Unterrichtsprozesse als auch die Aufführung werden aufgenommen und beim Internationalen Sommerkurs in Nitra präsentiert.</w:t>
      </w:r>
    </w:p>
    <w:p w:rsidR="0003502C" w:rsidRPr="00361355" w:rsidRDefault="00361355" w:rsidP="0003502C">
      <w:pPr>
        <w:jc w:val="both"/>
        <w:rPr>
          <w:sz w:val="24"/>
          <w:szCs w:val="24"/>
        </w:rPr>
      </w:pPr>
      <w:r>
        <w:rPr>
          <w:sz w:val="24"/>
          <w:szCs w:val="24"/>
        </w:rPr>
        <w:t xml:space="preserve">Folgende internationale Schulen und Lehrer beteiligen sich an diesem Projekt: </w:t>
      </w:r>
    </w:p>
    <w:p w:rsidR="0003502C" w:rsidRDefault="0003502C" w:rsidP="0003502C">
      <w:pPr>
        <w:numPr>
          <w:ilvl w:val="0"/>
          <w:numId w:val="2"/>
        </w:numPr>
        <w:suppressAutoHyphens/>
        <w:spacing w:after="0" w:line="240" w:lineRule="auto"/>
        <w:rPr>
          <w:rFonts w:ascii="Arial" w:hAnsi="Arial" w:cs="Arial"/>
          <w:sz w:val="20"/>
          <w:szCs w:val="20"/>
          <w:lang w:val="en-US"/>
        </w:rPr>
      </w:pPr>
      <w:r w:rsidRPr="00944BF1">
        <w:rPr>
          <w:rFonts w:ascii="Arial" w:hAnsi="Arial" w:cs="Arial"/>
          <w:sz w:val="20"/>
          <w:szCs w:val="20"/>
          <w:lang w:val="en-US"/>
        </w:rPr>
        <w:t>San Francisco School</w:t>
      </w:r>
      <w:r>
        <w:rPr>
          <w:rFonts w:ascii="Arial" w:hAnsi="Arial" w:cs="Arial"/>
          <w:sz w:val="20"/>
          <w:szCs w:val="20"/>
          <w:lang w:val="en-US"/>
        </w:rPr>
        <w:t xml:space="preserve"> </w:t>
      </w:r>
      <w:r w:rsidRPr="00944BF1">
        <w:rPr>
          <w:rFonts w:ascii="Arial" w:hAnsi="Arial" w:cs="Arial"/>
          <w:sz w:val="20"/>
          <w:szCs w:val="20"/>
          <w:lang w:val="en-US"/>
        </w:rPr>
        <w:t>/</w:t>
      </w:r>
      <w:r>
        <w:rPr>
          <w:rFonts w:ascii="Arial" w:hAnsi="Arial" w:cs="Arial"/>
          <w:sz w:val="20"/>
          <w:szCs w:val="20"/>
          <w:lang w:val="en-US"/>
        </w:rPr>
        <w:t xml:space="preserve"> </w:t>
      </w:r>
      <w:r w:rsidRPr="00944BF1">
        <w:rPr>
          <w:rFonts w:ascii="Arial" w:hAnsi="Arial" w:cs="Arial"/>
          <w:sz w:val="20"/>
          <w:szCs w:val="20"/>
          <w:lang w:val="en-US"/>
        </w:rPr>
        <w:t xml:space="preserve">USA,  </w:t>
      </w:r>
    </w:p>
    <w:p w:rsidR="0003502C" w:rsidRPr="00944BF1" w:rsidRDefault="0003502C" w:rsidP="0003502C">
      <w:pPr>
        <w:ind w:left="720" w:firstLine="696"/>
        <w:rPr>
          <w:rFonts w:ascii="Arial" w:hAnsi="Arial" w:cs="Arial"/>
          <w:sz w:val="20"/>
          <w:szCs w:val="20"/>
          <w:lang w:val="en-US"/>
        </w:rPr>
      </w:pPr>
      <w:r w:rsidRPr="00944BF1">
        <w:rPr>
          <w:rFonts w:ascii="Arial" w:hAnsi="Arial" w:cs="Arial"/>
          <w:sz w:val="20"/>
          <w:szCs w:val="20"/>
          <w:lang w:val="en-US"/>
        </w:rPr>
        <w:t>project directed by Sofia Lopez-</w:t>
      </w:r>
      <w:proofErr w:type="spellStart"/>
      <w:r w:rsidRPr="00944BF1">
        <w:rPr>
          <w:rFonts w:ascii="Arial" w:hAnsi="Arial" w:cs="Arial"/>
          <w:sz w:val="20"/>
          <w:szCs w:val="20"/>
          <w:lang w:val="en-US"/>
        </w:rPr>
        <w:t>Ibor</w:t>
      </w:r>
      <w:proofErr w:type="spellEnd"/>
      <w:r w:rsidRPr="00944BF1">
        <w:rPr>
          <w:rFonts w:ascii="Arial" w:hAnsi="Arial" w:cs="Arial"/>
          <w:sz w:val="20"/>
          <w:szCs w:val="20"/>
          <w:lang w:val="en-US"/>
        </w:rPr>
        <w:t xml:space="preserve"> and James Harding</w:t>
      </w:r>
      <w:r>
        <w:rPr>
          <w:rFonts w:ascii="Arial" w:hAnsi="Arial" w:cs="Arial"/>
          <w:sz w:val="20"/>
          <w:szCs w:val="20"/>
          <w:lang w:val="en-US"/>
        </w:rPr>
        <w:t>;</w:t>
      </w:r>
      <w:r w:rsidRPr="00944BF1">
        <w:rPr>
          <w:rFonts w:ascii="Arial" w:hAnsi="Arial" w:cs="Arial"/>
          <w:sz w:val="20"/>
          <w:szCs w:val="20"/>
          <w:lang w:val="en-US"/>
        </w:rPr>
        <w:t xml:space="preserve">  </w:t>
      </w:r>
    </w:p>
    <w:p w:rsidR="0003502C" w:rsidRDefault="0003502C" w:rsidP="0003502C">
      <w:pPr>
        <w:numPr>
          <w:ilvl w:val="0"/>
          <w:numId w:val="2"/>
        </w:numPr>
        <w:suppressAutoHyphens/>
        <w:spacing w:after="0" w:line="240" w:lineRule="auto"/>
        <w:rPr>
          <w:rFonts w:ascii="Arial" w:hAnsi="Arial" w:cs="Arial"/>
          <w:sz w:val="20"/>
          <w:szCs w:val="20"/>
          <w:lang w:val="en-US"/>
        </w:rPr>
      </w:pPr>
      <w:r w:rsidRPr="00944BF1">
        <w:rPr>
          <w:rFonts w:ascii="Arial" w:hAnsi="Arial" w:cs="Arial"/>
          <w:sz w:val="20"/>
          <w:szCs w:val="20"/>
          <w:lang w:val="en-US"/>
        </w:rPr>
        <w:t>Primary School in Prague</w:t>
      </w:r>
      <w:r>
        <w:rPr>
          <w:rFonts w:ascii="Arial" w:hAnsi="Arial" w:cs="Arial"/>
          <w:sz w:val="20"/>
          <w:szCs w:val="20"/>
          <w:lang w:val="en-US"/>
        </w:rPr>
        <w:t xml:space="preserve"> </w:t>
      </w:r>
      <w:r w:rsidRPr="00944BF1">
        <w:rPr>
          <w:rFonts w:ascii="Arial" w:hAnsi="Arial" w:cs="Arial"/>
          <w:sz w:val="20"/>
          <w:szCs w:val="20"/>
          <w:lang w:val="en-US"/>
        </w:rPr>
        <w:t>/</w:t>
      </w:r>
      <w:r>
        <w:rPr>
          <w:rFonts w:ascii="Arial" w:hAnsi="Arial" w:cs="Arial"/>
          <w:sz w:val="20"/>
          <w:szCs w:val="20"/>
          <w:lang w:val="en-US"/>
        </w:rPr>
        <w:t xml:space="preserve"> </w:t>
      </w:r>
      <w:r w:rsidRPr="00944BF1">
        <w:rPr>
          <w:rFonts w:ascii="Arial" w:hAnsi="Arial" w:cs="Arial"/>
          <w:sz w:val="20"/>
          <w:szCs w:val="20"/>
          <w:lang w:val="en-US"/>
        </w:rPr>
        <w:t xml:space="preserve">CZ, </w:t>
      </w:r>
    </w:p>
    <w:p w:rsidR="0003502C" w:rsidRPr="00944BF1" w:rsidRDefault="0003502C" w:rsidP="0003502C">
      <w:pPr>
        <w:ind w:left="720" w:firstLine="696"/>
        <w:rPr>
          <w:rFonts w:ascii="Arial" w:hAnsi="Arial" w:cs="Arial"/>
          <w:sz w:val="20"/>
          <w:szCs w:val="20"/>
          <w:lang w:val="en-US"/>
        </w:rPr>
      </w:pPr>
      <w:r w:rsidRPr="00944BF1">
        <w:rPr>
          <w:rFonts w:ascii="Arial" w:hAnsi="Arial" w:cs="Arial"/>
          <w:sz w:val="20"/>
          <w:szCs w:val="20"/>
          <w:lang w:val="en-US"/>
        </w:rPr>
        <w:t xml:space="preserve">project directed by </w:t>
      </w:r>
      <w:proofErr w:type="spellStart"/>
      <w:r w:rsidRPr="00944BF1">
        <w:rPr>
          <w:rFonts w:ascii="Arial" w:hAnsi="Arial" w:cs="Arial"/>
          <w:sz w:val="20"/>
          <w:szCs w:val="20"/>
          <w:lang w:val="en-US"/>
        </w:rPr>
        <w:t>Lenka</w:t>
      </w:r>
      <w:proofErr w:type="spellEnd"/>
      <w:r w:rsidRPr="00944BF1">
        <w:rPr>
          <w:rFonts w:ascii="Arial" w:hAnsi="Arial" w:cs="Arial"/>
          <w:sz w:val="20"/>
          <w:szCs w:val="20"/>
          <w:lang w:val="en-US"/>
        </w:rPr>
        <w:t xml:space="preserve"> </w:t>
      </w:r>
      <w:proofErr w:type="spellStart"/>
      <w:r w:rsidRPr="00944BF1">
        <w:rPr>
          <w:rFonts w:ascii="Arial" w:hAnsi="Arial" w:cs="Arial"/>
          <w:sz w:val="20"/>
          <w:szCs w:val="20"/>
          <w:lang w:val="en-US"/>
        </w:rPr>
        <w:t>Posp</w:t>
      </w:r>
      <w:r>
        <w:rPr>
          <w:rFonts w:ascii="Arial" w:hAnsi="Arial" w:cs="Arial"/>
          <w:sz w:val="20"/>
          <w:szCs w:val="20"/>
          <w:lang w:val="en-US"/>
        </w:rPr>
        <w:t>íš</w:t>
      </w:r>
      <w:r w:rsidRPr="00944BF1">
        <w:rPr>
          <w:rFonts w:ascii="Arial" w:hAnsi="Arial" w:cs="Arial"/>
          <w:sz w:val="20"/>
          <w:szCs w:val="20"/>
          <w:lang w:val="en-US"/>
        </w:rPr>
        <w:t>ilov</w:t>
      </w:r>
      <w:r>
        <w:rPr>
          <w:rFonts w:ascii="Arial" w:hAnsi="Arial" w:cs="Arial"/>
          <w:sz w:val="20"/>
          <w:szCs w:val="20"/>
          <w:lang w:val="en-US"/>
        </w:rPr>
        <w:t>á</w:t>
      </w:r>
      <w:proofErr w:type="spellEnd"/>
      <w:r>
        <w:rPr>
          <w:rFonts w:ascii="Arial" w:hAnsi="Arial" w:cs="Arial"/>
          <w:sz w:val="20"/>
          <w:szCs w:val="20"/>
          <w:lang w:val="en-US"/>
        </w:rPr>
        <w:t>;</w:t>
      </w:r>
    </w:p>
    <w:p w:rsidR="0003502C" w:rsidRDefault="0003502C" w:rsidP="0003502C">
      <w:pPr>
        <w:numPr>
          <w:ilvl w:val="0"/>
          <w:numId w:val="2"/>
        </w:numPr>
        <w:suppressAutoHyphens/>
        <w:spacing w:after="0" w:line="240" w:lineRule="auto"/>
        <w:rPr>
          <w:rFonts w:ascii="Arial" w:hAnsi="Arial" w:cs="Arial"/>
          <w:sz w:val="20"/>
          <w:szCs w:val="20"/>
          <w:lang w:val="en-US"/>
        </w:rPr>
      </w:pPr>
      <w:r w:rsidRPr="00345033">
        <w:rPr>
          <w:rFonts w:ascii="Arial" w:hAnsi="Arial" w:cs="Arial"/>
          <w:sz w:val="20"/>
          <w:szCs w:val="20"/>
          <w:lang w:val="en-US"/>
        </w:rPr>
        <w:t xml:space="preserve">Independent Clara Schumann Primary School </w:t>
      </w:r>
      <w:r w:rsidRPr="00900EEC">
        <w:rPr>
          <w:rFonts w:ascii="Arial" w:hAnsi="Arial" w:cs="Arial"/>
          <w:sz w:val="20"/>
          <w:szCs w:val="20"/>
          <w:lang w:val="en-GB"/>
        </w:rPr>
        <w:t>–</w:t>
      </w:r>
      <w:r w:rsidRPr="00345033">
        <w:rPr>
          <w:rFonts w:ascii="Arial" w:hAnsi="Arial" w:cs="Arial"/>
          <w:sz w:val="20"/>
          <w:szCs w:val="20"/>
          <w:lang w:val="en-US"/>
        </w:rPr>
        <w:t xml:space="preserve"> Leipzig</w:t>
      </w:r>
      <w:r>
        <w:rPr>
          <w:rFonts w:ascii="Arial" w:hAnsi="Arial" w:cs="Arial"/>
          <w:sz w:val="20"/>
          <w:szCs w:val="20"/>
          <w:lang w:val="en-US"/>
        </w:rPr>
        <w:t xml:space="preserve"> </w:t>
      </w:r>
      <w:r w:rsidRPr="00345033">
        <w:rPr>
          <w:rFonts w:ascii="Arial" w:hAnsi="Arial" w:cs="Arial"/>
          <w:sz w:val="20"/>
          <w:szCs w:val="20"/>
          <w:lang w:val="en-US"/>
        </w:rPr>
        <w:t>/ Germany, in cooperation with the University of Music and Theater “Felix Mendelssohn</w:t>
      </w:r>
      <w:r>
        <w:rPr>
          <w:rFonts w:ascii="Arial" w:hAnsi="Arial" w:cs="Arial"/>
          <w:sz w:val="20"/>
          <w:szCs w:val="20"/>
          <w:lang w:val="en-US"/>
        </w:rPr>
        <w:t xml:space="preserve"> </w:t>
      </w:r>
      <w:proofErr w:type="spellStart"/>
      <w:r>
        <w:rPr>
          <w:rFonts w:ascii="Arial" w:hAnsi="Arial" w:cs="Arial"/>
          <w:sz w:val="20"/>
          <w:szCs w:val="20"/>
          <w:lang w:val="en-US"/>
        </w:rPr>
        <w:t>Bartholdy</w:t>
      </w:r>
      <w:proofErr w:type="spellEnd"/>
      <w:r w:rsidRPr="00345033">
        <w:rPr>
          <w:rFonts w:ascii="Arial" w:hAnsi="Arial" w:cs="Arial"/>
          <w:sz w:val="20"/>
          <w:szCs w:val="20"/>
          <w:lang w:val="en-US"/>
        </w:rPr>
        <w:t xml:space="preserve"> ”</w:t>
      </w:r>
      <w:r>
        <w:rPr>
          <w:rFonts w:ascii="Arial" w:hAnsi="Arial" w:cs="Arial"/>
          <w:sz w:val="20"/>
          <w:szCs w:val="20"/>
          <w:lang w:val="en-US"/>
        </w:rPr>
        <w:t>,</w:t>
      </w:r>
    </w:p>
    <w:p w:rsidR="0003502C" w:rsidRPr="00345033" w:rsidRDefault="0003502C" w:rsidP="0003502C">
      <w:pPr>
        <w:ind w:left="720" w:firstLine="696"/>
        <w:rPr>
          <w:rFonts w:ascii="Arial" w:hAnsi="Arial" w:cs="Arial"/>
          <w:sz w:val="20"/>
          <w:szCs w:val="20"/>
          <w:lang w:val="en-US"/>
        </w:rPr>
      </w:pPr>
      <w:r w:rsidRPr="00345033">
        <w:rPr>
          <w:rFonts w:ascii="Arial" w:hAnsi="Arial" w:cs="Arial"/>
          <w:sz w:val="20"/>
          <w:szCs w:val="20"/>
          <w:lang w:val="en-US"/>
        </w:rPr>
        <w:t xml:space="preserve">project directed by </w:t>
      </w:r>
      <w:proofErr w:type="spellStart"/>
      <w:r w:rsidRPr="00345033">
        <w:rPr>
          <w:rFonts w:ascii="Arial" w:hAnsi="Arial" w:cs="Arial"/>
          <w:sz w:val="20"/>
          <w:szCs w:val="20"/>
          <w:lang w:val="en-US"/>
        </w:rPr>
        <w:t>Sibylle</w:t>
      </w:r>
      <w:proofErr w:type="spellEnd"/>
      <w:r w:rsidRPr="00345033">
        <w:rPr>
          <w:rFonts w:ascii="Arial" w:hAnsi="Arial" w:cs="Arial"/>
          <w:sz w:val="20"/>
          <w:szCs w:val="20"/>
          <w:lang w:val="en-US"/>
        </w:rPr>
        <w:t xml:space="preserve"> Novak</w:t>
      </w:r>
      <w:r>
        <w:rPr>
          <w:rFonts w:ascii="Arial" w:hAnsi="Arial" w:cs="Arial"/>
          <w:sz w:val="20"/>
          <w:szCs w:val="20"/>
          <w:lang w:val="en-US"/>
        </w:rPr>
        <w:t>;</w:t>
      </w:r>
    </w:p>
    <w:p w:rsidR="0003502C" w:rsidRPr="00900EEC" w:rsidRDefault="0003502C" w:rsidP="0003502C">
      <w:pPr>
        <w:numPr>
          <w:ilvl w:val="0"/>
          <w:numId w:val="2"/>
        </w:numPr>
        <w:suppressAutoHyphens/>
        <w:spacing w:after="0" w:line="240" w:lineRule="auto"/>
        <w:rPr>
          <w:rFonts w:ascii="Arial" w:hAnsi="Arial" w:cs="Arial"/>
          <w:sz w:val="20"/>
          <w:szCs w:val="20"/>
          <w:lang w:val="en-US"/>
        </w:rPr>
      </w:pPr>
      <w:r w:rsidRPr="00944BF1">
        <w:rPr>
          <w:rFonts w:ascii="Arial" w:hAnsi="Arial" w:cs="Arial"/>
          <w:sz w:val="20"/>
          <w:szCs w:val="20"/>
          <w:shd w:val="clear" w:color="auto" w:fill="FFFFFF"/>
          <w:lang w:val="en-GB"/>
        </w:rPr>
        <w:t xml:space="preserve">International Seoul Foreign School – Korea, </w:t>
      </w:r>
    </w:p>
    <w:p w:rsidR="0003502C" w:rsidRDefault="0003502C" w:rsidP="0003502C">
      <w:pPr>
        <w:ind w:left="720" w:firstLine="696"/>
        <w:rPr>
          <w:rFonts w:ascii="Arial" w:hAnsi="Arial" w:cs="Arial"/>
          <w:sz w:val="20"/>
          <w:szCs w:val="20"/>
          <w:shd w:val="clear" w:color="auto" w:fill="FFFFFF"/>
          <w:lang w:val="en-GB"/>
        </w:rPr>
      </w:pPr>
      <w:r w:rsidRPr="00944BF1">
        <w:rPr>
          <w:rFonts w:ascii="Arial" w:hAnsi="Arial" w:cs="Arial"/>
          <w:sz w:val="20"/>
          <w:szCs w:val="20"/>
          <w:shd w:val="clear" w:color="auto" w:fill="FFFFFF"/>
          <w:lang w:val="en-GB"/>
        </w:rPr>
        <w:t>project directed by Young Jeon Kim</w:t>
      </w:r>
      <w:r>
        <w:rPr>
          <w:rFonts w:ascii="Arial" w:hAnsi="Arial" w:cs="Arial"/>
          <w:sz w:val="20"/>
          <w:szCs w:val="20"/>
          <w:shd w:val="clear" w:color="auto" w:fill="FFFFFF"/>
          <w:lang w:val="en-GB"/>
        </w:rPr>
        <w:t xml:space="preserve"> </w:t>
      </w:r>
      <w:r w:rsidRPr="00944BF1">
        <w:rPr>
          <w:rFonts w:ascii="Arial" w:hAnsi="Arial" w:cs="Arial"/>
          <w:sz w:val="20"/>
          <w:szCs w:val="20"/>
          <w:shd w:val="clear" w:color="auto" w:fill="FFFFFF"/>
          <w:lang w:val="en-GB"/>
        </w:rPr>
        <w:t>&amp;</w:t>
      </w:r>
      <w:r>
        <w:rPr>
          <w:rFonts w:ascii="Arial" w:hAnsi="Arial" w:cs="Arial"/>
          <w:sz w:val="20"/>
          <w:szCs w:val="20"/>
          <w:shd w:val="clear" w:color="auto" w:fill="FFFFFF"/>
          <w:lang w:val="en-GB"/>
        </w:rPr>
        <w:t xml:space="preserve"> </w:t>
      </w:r>
      <w:proofErr w:type="spellStart"/>
      <w:r w:rsidRPr="00944BF1">
        <w:rPr>
          <w:rFonts w:ascii="Arial" w:hAnsi="Arial" w:cs="Arial"/>
          <w:sz w:val="20"/>
          <w:szCs w:val="20"/>
          <w:shd w:val="clear" w:color="auto" w:fill="FFFFFF"/>
          <w:lang w:val="en-GB"/>
        </w:rPr>
        <w:t>Jongbaek</w:t>
      </w:r>
      <w:proofErr w:type="spellEnd"/>
      <w:r w:rsidRPr="00944BF1">
        <w:rPr>
          <w:rFonts w:ascii="Arial" w:hAnsi="Arial" w:cs="Arial"/>
          <w:sz w:val="20"/>
          <w:szCs w:val="20"/>
          <w:shd w:val="clear" w:color="auto" w:fill="FFFFFF"/>
          <w:lang w:val="en-GB"/>
        </w:rPr>
        <w:t xml:space="preserve"> Yoon</w:t>
      </w:r>
    </w:p>
    <w:p w:rsidR="0003502C" w:rsidRDefault="0003502C" w:rsidP="0003502C">
      <w:pPr>
        <w:pStyle w:val="Listenabsatz"/>
        <w:numPr>
          <w:ilvl w:val="0"/>
          <w:numId w:val="2"/>
        </w:numPr>
        <w:rPr>
          <w:rFonts w:ascii="Arial" w:hAnsi="Arial" w:cs="Arial"/>
          <w:sz w:val="20"/>
          <w:szCs w:val="20"/>
          <w:lang w:val="en-GB"/>
        </w:rPr>
      </w:pPr>
      <w:proofErr w:type="spellStart"/>
      <w:r w:rsidRPr="00900EEC">
        <w:rPr>
          <w:rFonts w:ascii="Arial" w:hAnsi="Arial" w:cs="Arial"/>
          <w:sz w:val="20"/>
          <w:szCs w:val="20"/>
          <w:lang w:val="en-GB"/>
        </w:rPr>
        <w:t>Scuola</w:t>
      </w:r>
      <w:proofErr w:type="spellEnd"/>
      <w:r w:rsidRPr="00900EEC">
        <w:rPr>
          <w:rFonts w:ascii="Arial" w:hAnsi="Arial" w:cs="Arial"/>
          <w:sz w:val="20"/>
          <w:szCs w:val="20"/>
          <w:lang w:val="en-GB"/>
        </w:rPr>
        <w:t xml:space="preserve"> Media </w:t>
      </w:r>
      <w:proofErr w:type="spellStart"/>
      <w:r w:rsidRPr="00900EEC">
        <w:rPr>
          <w:rFonts w:ascii="Arial" w:hAnsi="Arial" w:cs="Arial"/>
          <w:sz w:val="20"/>
          <w:szCs w:val="20"/>
          <w:lang w:val="en-GB"/>
        </w:rPr>
        <w:t>Pascoli-Nivola</w:t>
      </w:r>
      <w:proofErr w:type="spellEnd"/>
      <w:r w:rsidRPr="00900EEC">
        <w:rPr>
          <w:rFonts w:ascii="Arial" w:hAnsi="Arial" w:cs="Arial"/>
          <w:sz w:val="20"/>
          <w:szCs w:val="20"/>
          <w:lang w:val="en-GB"/>
        </w:rPr>
        <w:t xml:space="preserve"> in </w:t>
      </w:r>
      <w:proofErr w:type="spellStart"/>
      <w:r w:rsidRPr="00900EEC">
        <w:rPr>
          <w:rFonts w:ascii="Arial" w:hAnsi="Arial" w:cs="Arial"/>
          <w:sz w:val="20"/>
          <w:szCs w:val="20"/>
          <w:lang w:val="en-GB"/>
        </w:rPr>
        <w:t>Assemini</w:t>
      </w:r>
      <w:proofErr w:type="spellEnd"/>
      <w:r w:rsidRPr="00900EEC">
        <w:rPr>
          <w:rFonts w:ascii="Arial" w:hAnsi="Arial" w:cs="Arial"/>
          <w:sz w:val="20"/>
          <w:szCs w:val="20"/>
          <w:lang w:val="en-GB"/>
        </w:rPr>
        <w:t xml:space="preserve"> /</w:t>
      </w:r>
      <w:r>
        <w:rPr>
          <w:rFonts w:ascii="Arial" w:hAnsi="Arial" w:cs="Arial"/>
          <w:sz w:val="20"/>
          <w:szCs w:val="20"/>
          <w:lang w:val="en-GB"/>
        </w:rPr>
        <w:t xml:space="preserve"> </w:t>
      </w:r>
      <w:proofErr w:type="spellStart"/>
      <w:r w:rsidRPr="00900EEC">
        <w:rPr>
          <w:rFonts w:ascii="Arial" w:hAnsi="Arial" w:cs="Arial"/>
          <w:sz w:val="20"/>
          <w:szCs w:val="20"/>
          <w:lang w:val="en-GB"/>
        </w:rPr>
        <w:t>Cagliari,Sardegna</w:t>
      </w:r>
      <w:proofErr w:type="spellEnd"/>
      <w:r w:rsidRPr="00900EEC">
        <w:rPr>
          <w:rFonts w:ascii="Arial" w:hAnsi="Arial" w:cs="Arial"/>
          <w:sz w:val="20"/>
          <w:szCs w:val="20"/>
          <w:lang w:val="en-GB"/>
        </w:rPr>
        <w:t xml:space="preserve">/Italy, </w:t>
      </w:r>
    </w:p>
    <w:p w:rsidR="0003502C" w:rsidRDefault="0003502C" w:rsidP="0003502C">
      <w:pPr>
        <w:pStyle w:val="Listenabsatz"/>
        <w:spacing w:after="0"/>
        <w:ind w:firstLine="696"/>
        <w:rPr>
          <w:rFonts w:ascii="Arial" w:hAnsi="Arial" w:cs="Arial"/>
          <w:sz w:val="20"/>
          <w:szCs w:val="20"/>
          <w:lang w:val="en-GB"/>
        </w:rPr>
      </w:pPr>
      <w:r w:rsidRPr="00900EEC">
        <w:rPr>
          <w:rFonts w:ascii="Arial" w:hAnsi="Arial" w:cs="Arial"/>
          <w:sz w:val="20"/>
          <w:szCs w:val="20"/>
          <w:lang w:val="en-GB"/>
        </w:rPr>
        <w:t xml:space="preserve">project directed by Marcella </w:t>
      </w:r>
      <w:proofErr w:type="spellStart"/>
      <w:r w:rsidRPr="00900EEC">
        <w:rPr>
          <w:rFonts w:ascii="Arial" w:hAnsi="Arial" w:cs="Arial"/>
          <w:sz w:val="20"/>
          <w:szCs w:val="20"/>
          <w:lang w:val="en-GB"/>
        </w:rPr>
        <w:t>San</w:t>
      </w:r>
      <w:r>
        <w:rPr>
          <w:rFonts w:ascii="Arial" w:hAnsi="Arial" w:cs="Arial"/>
          <w:sz w:val="20"/>
          <w:szCs w:val="20"/>
          <w:lang w:val="en-GB"/>
        </w:rPr>
        <w:t>n</w:t>
      </w:r>
      <w:r w:rsidRPr="00900EEC">
        <w:rPr>
          <w:rFonts w:ascii="Arial" w:hAnsi="Arial" w:cs="Arial"/>
          <w:sz w:val="20"/>
          <w:szCs w:val="20"/>
          <w:lang w:val="en-GB"/>
        </w:rPr>
        <w:t>a</w:t>
      </w:r>
      <w:proofErr w:type="spellEnd"/>
      <w:r>
        <w:rPr>
          <w:rFonts w:ascii="Arial" w:hAnsi="Arial" w:cs="Arial"/>
          <w:sz w:val="20"/>
          <w:szCs w:val="20"/>
          <w:lang w:val="en-GB"/>
        </w:rPr>
        <w:t>;</w:t>
      </w:r>
    </w:p>
    <w:p w:rsidR="0003502C" w:rsidRDefault="0003502C" w:rsidP="0003502C">
      <w:pPr>
        <w:pStyle w:val="Listenabsatz"/>
        <w:numPr>
          <w:ilvl w:val="0"/>
          <w:numId w:val="2"/>
        </w:numPr>
        <w:shd w:val="clear" w:color="auto" w:fill="FFFFFF"/>
        <w:spacing w:before="100" w:beforeAutospacing="1"/>
        <w:rPr>
          <w:rFonts w:ascii="Arial" w:hAnsi="Arial" w:cs="Arial"/>
          <w:sz w:val="20"/>
          <w:szCs w:val="20"/>
          <w:lang w:val="en-GB"/>
        </w:rPr>
      </w:pPr>
      <w:proofErr w:type="spellStart"/>
      <w:r w:rsidRPr="00900EEC">
        <w:rPr>
          <w:rFonts w:ascii="Arial" w:hAnsi="Arial" w:cs="Arial"/>
          <w:sz w:val="20"/>
          <w:szCs w:val="20"/>
          <w:lang w:val="en-GB"/>
        </w:rPr>
        <w:t>N</w:t>
      </w:r>
      <w:r>
        <w:rPr>
          <w:rFonts w:ascii="Arial" w:hAnsi="Arial" w:cs="Arial"/>
          <w:sz w:val="20"/>
          <w:szCs w:val="20"/>
          <w:lang w:val="en-GB"/>
        </w:rPr>
        <w:t>ovarmonia</w:t>
      </w:r>
      <w:proofErr w:type="spellEnd"/>
      <w:r w:rsidRPr="00900EEC">
        <w:rPr>
          <w:rFonts w:ascii="Arial" w:hAnsi="Arial" w:cs="Arial"/>
          <w:sz w:val="20"/>
          <w:szCs w:val="20"/>
          <w:lang w:val="en-GB"/>
        </w:rPr>
        <w:t xml:space="preserve"> Music School in </w:t>
      </w:r>
      <w:proofErr w:type="spellStart"/>
      <w:r w:rsidRPr="00900EEC">
        <w:rPr>
          <w:rFonts w:ascii="Arial" w:hAnsi="Arial" w:cs="Arial"/>
          <w:sz w:val="20"/>
          <w:szCs w:val="20"/>
          <w:lang w:val="en-GB"/>
        </w:rPr>
        <w:t>Bracciano</w:t>
      </w:r>
      <w:proofErr w:type="spellEnd"/>
      <w:r w:rsidRPr="00900EEC">
        <w:rPr>
          <w:rFonts w:ascii="Arial" w:hAnsi="Arial" w:cs="Arial"/>
          <w:sz w:val="20"/>
          <w:szCs w:val="20"/>
          <w:lang w:val="en-GB"/>
        </w:rPr>
        <w:t xml:space="preserve"> – Rome</w:t>
      </w:r>
      <w:r>
        <w:rPr>
          <w:rFonts w:ascii="Arial" w:hAnsi="Arial" w:cs="Arial"/>
          <w:sz w:val="20"/>
          <w:szCs w:val="20"/>
          <w:lang w:val="en-GB"/>
        </w:rPr>
        <w:t xml:space="preserve"> </w:t>
      </w:r>
      <w:r w:rsidRPr="00900EEC">
        <w:rPr>
          <w:rFonts w:ascii="Arial" w:hAnsi="Arial" w:cs="Arial"/>
          <w:sz w:val="20"/>
          <w:szCs w:val="20"/>
          <w:lang w:val="en-GB"/>
        </w:rPr>
        <w:t xml:space="preserve">/ Italy, </w:t>
      </w:r>
    </w:p>
    <w:p w:rsidR="0003502C" w:rsidRDefault="0003502C" w:rsidP="0003502C">
      <w:pPr>
        <w:pStyle w:val="Listenabsatz"/>
        <w:shd w:val="clear" w:color="auto" w:fill="FFFFFF"/>
        <w:spacing w:before="100" w:beforeAutospacing="1"/>
        <w:ind w:firstLine="696"/>
        <w:rPr>
          <w:rFonts w:ascii="Arial" w:hAnsi="Arial" w:cs="Arial"/>
          <w:sz w:val="20"/>
          <w:szCs w:val="20"/>
          <w:lang w:val="en-GB"/>
        </w:rPr>
      </w:pPr>
      <w:proofErr w:type="spellStart"/>
      <w:r>
        <w:rPr>
          <w:rFonts w:ascii="Arial" w:hAnsi="Arial" w:cs="Arial"/>
          <w:color w:val="212121"/>
          <w:sz w:val="20"/>
          <w:szCs w:val="20"/>
        </w:rPr>
        <w:t>project</w:t>
      </w:r>
      <w:proofErr w:type="spellEnd"/>
      <w:r>
        <w:rPr>
          <w:rFonts w:ascii="Arial" w:hAnsi="Arial" w:cs="Arial"/>
          <w:color w:val="212121"/>
          <w:sz w:val="20"/>
          <w:szCs w:val="20"/>
        </w:rPr>
        <w:t xml:space="preserve"> </w:t>
      </w:r>
      <w:proofErr w:type="spellStart"/>
      <w:r>
        <w:rPr>
          <w:rFonts w:ascii="Arial" w:hAnsi="Arial" w:cs="Arial"/>
          <w:color w:val="212121"/>
          <w:sz w:val="20"/>
          <w:szCs w:val="20"/>
        </w:rPr>
        <w:t>directed</w:t>
      </w:r>
      <w:proofErr w:type="spellEnd"/>
      <w:r>
        <w:rPr>
          <w:rFonts w:ascii="Arial" w:hAnsi="Arial" w:cs="Arial"/>
          <w:color w:val="212121"/>
          <w:sz w:val="20"/>
          <w:szCs w:val="20"/>
        </w:rPr>
        <w:t xml:space="preserve"> </w:t>
      </w:r>
      <w:proofErr w:type="spellStart"/>
      <w:r>
        <w:rPr>
          <w:rFonts w:ascii="Arial" w:hAnsi="Arial" w:cs="Arial"/>
          <w:color w:val="212121"/>
          <w:sz w:val="20"/>
          <w:szCs w:val="20"/>
        </w:rPr>
        <w:t>by</w:t>
      </w:r>
      <w:proofErr w:type="spellEnd"/>
      <w:r>
        <w:rPr>
          <w:rFonts w:ascii="Arial" w:hAnsi="Arial" w:cs="Arial"/>
          <w:color w:val="212121"/>
          <w:sz w:val="20"/>
          <w:szCs w:val="20"/>
        </w:rPr>
        <w:t xml:space="preserve"> Francesca Lanz;</w:t>
      </w:r>
    </w:p>
    <w:p w:rsidR="0003502C" w:rsidRDefault="0003502C" w:rsidP="0003502C">
      <w:pPr>
        <w:pStyle w:val="Listenabsatz"/>
        <w:numPr>
          <w:ilvl w:val="0"/>
          <w:numId w:val="2"/>
        </w:numPr>
        <w:shd w:val="clear" w:color="auto" w:fill="FFFFFF"/>
        <w:spacing w:before="100" w:beforeAutospacing="1"/>
        <w:rPr>
          <w:rFonts w:ascii="Arial" w:hAnsi="Arial" w:cs="Arial"/>
          <w:sz w:val="20"/>
          <w:szCs w:val="20"/>
          <w:lang w:val="en-GB"/>
        </w:rPr>
      </w:pPr>
      <w:r>
        <w:rPr>
          <w:rFonts w:ascii="Arial" w:hAnsi="Arial" w:cs="Arial"/>
          <w:sz w:val="20"/>
          <w:szCs w:val="20"/>
          <w:lang w:val="en-GB"/>
        </w:rPr>
        <w:t>P</w:t>
      </w:r>
      <w:r w:rsidRPr="00944BF1">
        <w:rPr>
          <w:rFonts w:ascii="Arial" w:hAnsi="Arial" w:cs="Arial"/>
          <w:sz w:val="20"/>
          <w:szCs w:val="20"/>
          <w:lang w:val="en-GB"/>
        </w:rPr>
        <w:t xml:space="preserve">edagogical Faculty of the University in Bratislava/ Slovakia, </w:t>
      </w:r>
    </w:p>
    <w:p w:rsidR="00361355" w:rsidRDefault="0003502C" w:rsidP="00361355">
      <w:pPr>
        <w:pStyle w:val="Listenabsatz"/>
        <w:shd w:val="clear" w:color="auto" w:fill="FFFFFF"/>
        <w:spacing w:before="100" w:beforeAutospacing="1"/>
        <w:ind w:left="0" w:firstLine="696"/>
        <w:rPr>
          <w:rStyle w:val="apple-converted-space"/>
          <w:rFonts w:ascii="Arial" w:hAnsi="Arial" w:cs="Arial"/>
          <w:sz w:val="20"/>
          <w:szCs w:val="20"/>
          <w:shd w:val="clear" w:color="auto" w:fill="FFFFFF"/>
          <w:lang w:val="en-GB"/>
        </w:rPr>
      </w:pPr>
      <w:r>
        <w:rPr>
          <w:rFonts w:ascii="Arial" w:hAnsi="Arial" w:cs="Arial"/>
          <w:sz w:val="20"/>
          <w:szCs w:val="20"/>
          <w:lang w:val="en-GB"/>
        </w:rPr>
        <w:t xml:space="preserve">             p</w:t>
      </w:r>
      <w:r w:rsidRPr="00944BF1">
        <w:rPr>
          <w:rFonts w:ascii="Arial" w:hAnsi="Arial" w:cs="Arial"/>
          <w:sz w:val="20"/>
          <w:szCs w:val="20"/>
          <w:lang w:val="en-GB"/>
        </w:rPr>
        <w:t>roject directed by</w:t>
      </w:r>
      <w:r w:rsidRPr="00944BF1">
        <w:rPr>
          <w:rStyle w:val="apple-converted-space"/>
          <w:rFonts w:ascii="Arial" w:hAnsi="Arial" w:cs="Arial"/>
          <w:sz w:val="23"/>
          <w:szCs w:val="23"/>
          <w:shd w:val="clear" w:color="auto" w:fill="FFFFFF"/>
          <w:lang w:val="en-GB"/>
        </w:rPr>
        <w:t> </w:t>
      </w:r>
      <w:proofErr w:type="spellStart"/>
      <w:r w:rsidRPr="00944BF1">
        <w:rPr>
          <w:rFonts w:ascii="Arial" w:hAnsi="Arial" w:cs="Arial"/>
          <w:sz w:val="20"/>
          <w:szCs w:val="20"/>
          <w:shd w:val="clear" w:color="auto" w:fill="FFFFFF"/>
          <w:lang w:val="en-GB"/>
        </w:rPr>
        <w:t>Tomáš</w:t>
      </w:r>
      <w:proofErr w:type="spellEnd"/>
      <w:r w:rsidRPr="00944BF1">
        <w:rPr>
          <w:rFonts w:ascii="Arial" w:hAnsi="Arial" w:cs="Arial"/>
          <w:sz w:val="20"/>
          <w:szCs w:val="20"/>
          <w:shd w:val="clear" w:color="auto" w:fill="FFFFFF"/>
          <w:lang w:val="en-GB"/>
        </w:rPr>
        <w:t xml:space="preserve"> </w:t>
      </w:r>
      <w:proofErr w:type="spellStart"/>
      <w:r w:rsidRPr="00944BF1">
        <w:rPr>
          <w:rFonts w:ascii="Arial" w:hAnsi="Arial" w:cs="Arial"/>
          <w:sz w:val="20"/>
          <w:szCs w:val="20"/>
          <w:shd w:val="clear" w:color="auto" w:fill="FFFFFF"/>
          <w:lang w:val="en-GB"/>
        </w:rPr>
        <w:t>Boroš</w:t>
      </w:r>
      <w:proofErr w:type="spellEnd"/>
      <w:r w:rsidRPr="00895816">
        <w:rPr>
          <w:rFonts w:ascii="Arial" w:hAnsi="Arial" w:cs="Arial"/>
          <w:sz w:val="20"/>
          <w:szCs w:val="20"/>
          <w:shd w:val="clear" w:color="auto" w:fill="FFFFFF"/>
          <w:lang w:val="en-GB"/>
        </w:rPr>
        <w:t>.</w:t>
      </w:r>
      <w:r w:rsidRPr="00895816">
        <w:rPr>
          <w:rStyle w:val="apple-converted-space"/>
          <w:rFonts w:ascii="Arial" w:hAnsi="Arial" w:cs="Arial"/>
          <w:sz w:val="20"/>
          <w:szCs w:val="20"/>
          <w:shd w:val="clear" w:color="auto" w:fill="FFFFFF"/>
          <w:lang w:val="en-GB"/>
        </w:rPr>
        <w:t> </w:t>
      </w:r>
      <w:r>
        <w:rPr>
          <w:rStyle w:val="apple-converted-space"/>
          <w:rFonts w:ascii="Arial" w:hAnsi="Arial" w:cs="Arial"/>
          <w:sz w:val="20"/>
          <w:szCs w:val="20"/>
          <w:shd w:val="clear" w:color="auto" w:fill="FFFFFF"/>
          <w:lang w:val="en-GB"/>
        </w:rPr>
        <w:br/>
      </w:r>
      <w:r w:rsidRPr="00895816">
        <w:rPr>
          <w:rStyle w:val="apple-converted-space"/>
          <w:rFonts w:ascii="Arial" w:hAnsi="Arial" w:cs="Arial"/>
          <w:sz w:val="20"/>
          <w:szCs w:val="20"/>
          <w:shd w:val="clear" w:color="auto" w:fill="FFFFFF"/>
          <w:lang w:val="en-GB"/>
        </w:rPr>
        <w:t xml:space="preserve">8.         Media School </w:t>
      </w:r>
      <w:r>
        <w:rPr>
          <w:rStyle w:val="apple-converted-space"/>
          <w:rFonts w:ascii="Arial" w:hAnsi="Arial" w:cs="Arial"/>
          <w:sz w:val="20"/>
          <w:szCs w:val="20"/>
          <w:shd w:val="clear" w:color="auto" w:fill="FFFFFF"/>
          <w:lang w:val="en-GB"/>
        </w:rPr>
        <w:t>with special emphases on</w:t>
      </w:r>
      <w:r w:rsidRPr="00895816">
        <w:rPr>
          <w:rStyle w:val="apple-converted-space"/>
          <w:rFonts w:ascii="Arial" w:hAnsi="Arial" w:cs="Arial"/>
          <w:sz w:val="20"/>
          <w:szCs w:val="20"/>
          <w:shd w:val="clear" w:color="auto" w:fill="FFFFFF"/>
          <w:lang w:val="en-GB"/>
        </w:rPr>
        <w:t xml:space="preserve"> music </w:t>
      </w:r>
      <w:r>
        <w:rPr>
          <w:rStyle w:val="apple-converted-space"/>
          <w:rFonts w:ascii="Arial" w:hAnsi="Arial" w:cs="Arial"/>
          <w:sz w:val="20"/>
          <w:szCs w:val="20"/>
          <w:shd w:val="clear" w:color="auto" w:fill="FFFFFF"/>
          <w:lang w:val="en-GB"/>
        </w:rPr>
        <w:t>in St. Johann/</w:t>
      </w:r>
      <w:proofErr w:type="spellStart"/>
      <w:r>
        <w:rPr>
          <w:rStyle w:val="apple-converted-space"/>
          <w:rFonts w:ascii="Arial" w:hAnsi="Arial" w:cs="Arial"/>
          <w:sz w:val="20"/>
          <w:szCs w:val="20"/>
          <w:shd w:val="clear" w:color="auto" w:fill="FFFFFF"/>
          <w:lang w:val="en-GB"/>
        </w:rPr>
        <w:t>Pongau</w:t>
      </w:r>
      <w:proofErr w:type="spellEnd"/>
      <w:r>
        <w:rPr>
          <w:rStyle w:val="apple-converted-space"/>
          <w:rFonts w:ascii="Arial" w:hAnsi="Arial" w:cs="Arial"/>
          <w:sz w:val="20"/>
          <w:szCs w:val="20"/>
          <w:shd w:val="clear" w:color="auto" w:fill="FFFFFF"/>
          <w:lang w:val="en-GB"/>
        </w:rPr>
        <w:t xml:space="preserve"> – Salzburg, Austria</w:t>
      </w:r>
      <w:r>
        <w:rPr>
          <w:rStyle w:val="apple-converted-space"/>
          <w:rFonts w:ascii="Arial" w:hAnsi="Arial" w:cs="Arial"/>
          <w:sz w:val="20"/>
          <w:szCs w:val="20"/>
          <w:shd w:val="clear" w:color="auto" w:fill="FFFFFF"/>
          <w:lang w:val="en-GB"/>
        </w:rPr>
        <w:br/>
        <w:t xml:space="preserve">                         project directed by Janina Rubin       </w:t>
      </w:r>
    </w:p>
    <w:p w:rsidR="0003502C" w:rsidRPr="00361355" w:rsidRDefault="0003502C" w:rsidP="00361355">
      <w:pPr>
        <w:pStyle w:val="Listenabsatz"/>
        <w:shd w:val="clear" w:color="auto" w:fill="FFFFFF"/>
        <w:spacing w:before="100" w:beforeAutospacing="1"/>
        <w:ind w:left="0" w:firstLine="696"/>
        <w:rPr>
          <w:rFonts w:ascii="Arial" w:hAnsi="Arial" w:cs="Arial"/>
          <w:sz w:val="20"/>
          <w:szCs w:val="20"/>
          <w:shd w:val="clear" w:color="auto" w:fill="FFFFFF"/>
          <w:lang w:val="en-GB"/>
        </w:rPr>
      </w:pPr>
      <w:r>
        <w:rPr>
          <w:sz w:val="28"/>
          <w:szCs w:val="28"/>
        </w:rPr>
        <w:br/>
      </w:r>
      <w:r w:rsidR="00361355">
        <w:rPr>
          <w:sz w:val="28"/>
          <w:szCs w:val="28"/>
        </w:rPr>
        <w:t>An verschiedenen Tagen während des Kursverlaufes werden die Ergebnisse</w:t>
      </w:r>
      <w:r w:rsidR="00361355">
        <w:rPr>
          <w:sz w:val="28"/>
          <w:szCs w:val="28"/>
        </w:rPr>
        <w:br/>
        <w:t>per Video vorgestellt und besprochen.</w:t>
      </w:r>
      <w:r>
        <w:rPr>
          <w:sz w:val="28"/>
          <w:szCs w:val="28"/>
        </w:rPr>
        <w:t xml:space="preserve"> </w:t>
      </w:r>
    </w:p>
    <w:p w:rsidR="0003502C" w:rsidRDefault="0003502C" w:rsidP="0003502C">
      <w:pPr>
        <w:jc w:val="both"/>
        <w:rPr>
          <w:sz w:val="24"/>
          <w:szCs w:val="24"/>
        </w:rPr>
      </w:pPr>
    </w:p>
    <w:p w:rsidR="00361355" w:rsidRPr="00361355" w:rsidRDefault="00361355" w:rsidP="0003502C">
      <w:pPr>
        <w:jc w:val="both"/>
        <w:rPr>
          <w:sz w:val="28"/>
          <w:szCs w:val="28"/>
        </w:rPr>
      </w:pPr>
      <w:r w:rsidRPr="00361355">
        <w:rPr>
          <w:sz w:val="28"/>
          <w:szCs w:val="28"/>
        </w:rPr>
        <w:lastRenderedPageBreak/>
        <w:t>ZUSÄTZLICHE VERANSTALTUNGEN UND ABENDPROGRAMME:</w:t>
      </w: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756"/>
      </w:tblGrid>
      <w:tr w:rsidR="00361355" w:rsidRPr="00944BF1" w:rsidTr="00214BE0">
        <w:trPr>
          <w:trHeight w:val="1735"/>
        </w:trPr>
        <w:tc>
          <w:tcPr>
            <w:tcW w:w="5240" w:type="dxa"/>
            <w:shd w:val="clear" w:color="auto" w:fill="auto"/>
          </w:tcPr>
          <w:p w:rsidR="00361355" w:rsidRDefault="00361355" w:rsidP="00214BE0">
            <w:pPr>
              <w:rPr>
                <w:rFonts w:ascii="Arial" w:hAnsi="Arial" w:cs="Arial"/>
                <w:sz w:val="20"/>
                <w:szCs w:val="20"/>
                <w:lang w:val="en-GB"/>
              </w:rPr>
            </w:pPr>
          </w:p>
          <w:p w:rsidR="00361355" w:rsidRPr="007D062E" w:rsidRDefault="00361355" w:rsidP="00214BE0">
            <w:pPr>
              <w:rPr>
                <w:rFonts w:ascii="Arial" w:hAnsi="Arial" w:cs="Arial"/>
                <w:sz w:val="20"/>
                <w:szCs w:val="20"/>
                <w:lang w:val="en-GB"/>
              </w:rPr>
            </w:pPr>
            <w:r>
              <w:rPr>
                <w:rFonts w:ascii="Arial" w:hAnsi="Arial" w:cs="Arial"/>
                <w:sz w:val="20"/>
                <w:szCs w:val="20"/>
                <w:lang w:val="en-GB"/>
              </w:rPr>
              <w:t>&gt;</w:t>
            </w:r>
            <w:r w:rsidRPr="007D062E">
              <w:rPr>
                <w:rFonts w:ascii="Arial" w:hAnsi="Arial" w:cs="Arial"/>
                <w:sz w:val="20"/>
                <w:szCs w:val="20"/>
                <w:lang w:val="en-GB"/>
              </w:rPr>
              <w:t>Concert of Slovakian Ensemble “</w:t>
            </w:r>
            <w:proofErr w:type="spellStart"/>
            <w:r w:rsidRPr="007D062E">
              <w:rPr>
                <w:rFonts w:ascii="Arial" w:hAnsi="Arial" w:cs="Arial"/>
                <w:sz w:val="20"/>
                <w:szCs w:val="20"/>
                <w:lang w:val="en-GB"/>
              </w:rPr>
              <w:t>Solamente</w:t>
            </w:r>
            <w:proofErr w:type="spellEnd"/>
            <w:r w:rsidRPr="007D062E">
              <w:rPr>
                <w:rFonts w:ascii="Arial" w:hAnsi="Arial" w:cs="Arial"/>
                <w:sz w:val="20"/>
                <w:szCs w:val="20"/>
                <w:lang w:val="en-GB"/>
              </w:rPr>
              <w:t xml:space="preserve"> </w:t>
            </w:r>
            <w:proofErr w:type="spellStart"/>
            <w:r w:rsidRPr="007D062E">
              <w:rPr>
                <w:rFonts w:ascii="Arial" w:hAnsi="Arial" w:cs="Arial"/>
                <w:sz w:val="20"/>
                <w:szCs w:val="20"/>
                <w:lang w:val="en-GB"/>
              </w:rPr>
              <w:t>Naturali</w:t>
            </w:r>
            <w:proofErr w:type="spellEnd"/>
            <w:r w:rsidRPr="007D062E">
              <w:rPr>
                <w:rFonts w:ascii="Arial" w:hAnsi="Arial" w:cs="Arial"/>
                <w:sz w:val="20"/>
                <w:szCs w:val="20"/>
                <w:lang w:val="en-GB"/>
              </w:rPr>
              <w:t>”,</w:t>
            </w:r>
          </w:p>
          <w:p w:rsidR="00361355" w:rsidRPr="00900EEC" w:rsidRDefault="00361355" w:rsidP="00214BE0">
            <w:pPr>
              <w:rPr>
                <w:rFonts w:ascii="Arial" w:hAnsi="Arial" w:cs="Arial"/>
                <w:sz w:val="20"/>
                <w:szCs w:val="20"/>
                <w:lang w:val="en-GB"/>
              </w:rPr>
            </w:pPr>
            <w:r>
              <w:rPr>
                <w:rFonts w:ascii="Arial" w:hAnsi="Arial" w:cs="Arial"/>
                <w:sz w:val="20"/>
                <w:szCs w:val="20"/>
                <w:lang w:val="en-GB"/>
              </w:rPr>
              <w:t>&gt;</w:t>
            </w:r>
            <w:r w:rsidRPr="00900EEC">
              <w:rPr>
                <w:rFonts w:ascii="Arial" w:hAnsi="Arial" w:cs="Arial"/>
                <w:sz w:val="20"/>
                <w:szCs w:val="20"/>
                <w:lang w:val="en-GB"/>
              </w:rPr>
              <w:t>International e</w:t>
            </w:r>
            <w:r>
              <w:rPr>
                <w:rFonts w:ascii="Arial" w:hAnsi="Arial" w:cs="Arial"/>
                <w:sz w:val="20"/>
                <w:szCs w:val="20"/>
                <w:lang w:val="en-GB"/>
              </w:rPr>
              <w:t>vening with contributions of participants,</w:t>
            </w:r>
          </w:p>
          <w:p w:rsidR="00361355" w:rsidRPr="00361355" w:rsidRDefault="00361355" w:rsidP="00214BE0">
            <w:pPr>
              <w:rPr>
                <w:rFonts w:ascii="Arial" w:hAnsi="Arial" w:cs="Arial"/>
                <w:sz w:val="20"/>
                <w:szCs w:val="20"/>
                <w:lang w:val="en-US"/>
              </w:rPr>
            </w:pPr>
            <w:r>
              <w:rPr>
                <w:rFonts w:ascii="Arial" w:hAnsi="Arial" w:cs="Arial"/>
                <w:sz w:val="20"/>
                <w:szCs w:val="20"/>
                <w:lang w:val="en-US"/>
              </w:rPr>
              <w:t>&gt;</w:t>
            </w:r>
            <w:r w:rsidRPr="00900EEC">
              <w:rPr>
                <w:rFonts w:ascii="Arial" w:hAnsi="Arial" w:cs="Arial"/>
                <w:sz w:val="20"/>
                <w:szCs w:val="20"/>
                <w:lang w:val="en-US"/>
              </w:rPr>
              <w:t>F</w:t>
            </w:r>
            <w:r>
              <w:rPr>
                <w:rFonts w:ascii="Arial" w:hAnsi="Arial" w:cs="Arial"/>
                <w:sz w:val="20"/>
                <w:szCs w:val="20"/>
                <w:lang w:val="en-US"/>
              </w:rPr>
              <w:t xml:space="preserve">inal performance of the project:   “Ma </w:t>
            </w:r>
            <w:proofErr w:type="spellStart"/>
            <w:r>
              <w:rPr>
                <w:rFonts w:ascii="Arial" w:hAnsi="Arial" w:cs="Arial"/>
                <w:sz w:val="20"/>
                <w:szCs w:val="20"/>
                <w:lang w:val="en-US"/>
              </w:rPr>
              <w:t>Mère</w:t>
            </w:r>
            <w:proofErr w:type="spellEnd"/>
            <w:r>
              <w:rPr>
                <w:rFonts w:ascii="Arial" w:hAnsi="Arial" w:cs="Arial"/>
                <w:sz w:val="20"/>
                <w:szCs w:val="20"/>
                <w:lang w:val="en-US"/>
              </w:rPr>
              <w:t xml:space="preserve">” </w:t>
            </w:r>
            <w:proofErr w:type="spellStart"/>
            <w:r>
              <w:rPr>
                <w:rFonts w:ascii="Arial" w:hAnsi="Arial" w:cs="Arial"/>
                <w:sz w:val="20"/>
                <w:szCs w:val="20"/>
                <w:lang w:val="en-US"/>
              </w:rPr>
              <w:t>l’Oye</w:t>
            </w:r>
            <w:proofErr w:type="spellEnd"/>
            <w:r>
              <w:rPr>
                <w:rFonts w:ascii="Arial" w:hAnsi="Arial" w:cs="Arial"/>
                <w:sz w:val="20"/>
                <w:szCs w:val="20"/>
                <w:lang w:val="en-US"/>
              </w:rPr>
              <w:t>”,</w:t>
            </w:r>
          </w:p>
          <w:p w:rsidR="00361355" w:rsidRPr="006168FF" w:rsidRDefault="00361355" w:rsidP="00214BE0">
            <w:pPr>
              <w:rPr>
                <w:rFonts w:ascii="Arial" w:hAnsi="Arial" w:cs="Arial"/>
                <w:lang w:val="en-GB"/>
              </w:rPr>
            </w:pPr>
            <w:r>
              <w:rPr>
                <w:rFonts w:ascii="Arial" w:hAnsi="Arial" w:cs="Arial"/>
                <w:sz w:val="20"/>
                <w:szCs w:val="20"/>
                <w:lang w:val="en-US"/>
              </w:rPr>
              <w:t xml:space="preserve">&gt;Resume of the course </w:t>
            </w:r>
            <w:r w:rsidRPr="007A48A9">
              <w:rPr>
                <w:rFonts w:ascii="Arial" w:hAnsi="Arial" w:cs="Arial"/>
                <w:sz w:val="20"/>
                <w:szCs w:val="20"/>
                <w:lang w:val="en-US"/>
              </w:rPr>
              <w:t>with participants and teachers</w:t>
            </w:r>
            <w:r w:rsidRPr="00944BF1">
              <w:rPr>
                <w:rFonts w:ascii="Arial" w:hAnsi="Arial" w:cs="Arial"/>
                <w:lang w:val="en-US"/>
              </w:rPr>
              <w:t xml:space="preserve">. </w:t>
            </w:r>
            <w:r w:rsidRPr="00944BF1">
              <w:rPr>
                <w:rFonts w:ascii="Arial" w:hAnsi="Arial" w:cs="Arial"/>
                <w:lang w:val="en-GB"/>
              </w:rPr>
              <w:t xml:space="preserve">  </w:t>
            </w:r>
          </w:p>
        </w:tc>
        <w:tc>
          <w:tcPr>
            <w:tcW w:w="3756" w:type="dxa"/>
            <w:shd w:val="clear" w:color="auto" w:fill="auto"/>
          </w:tcPr>
          <w:p w:rsidR="00361355" w:rsidRPr="00944BF1" w:rsidRDefault="00361355" w:rsidP="00214BE0">
            <w:pPr>
              <w:rPr>
                <w:rFonts w:ascii="Arial" w:hAnsi="Arial" w:cs="Arial"/>
                <w:sz w:val="20"/>
                <w:szCs w:val="20"/>
                <w:lang w:val="en-GB"/>
              </w:rPr>
            </w:pPr>
            <w:r>
              <w:rPr>
                <w:noProof/>
                <w:lang w:eastAsia="de-AT"/>
              </w:rPr>
              <w:drawing>
                <wp:inline distT="0" distB="0" distL="0" distR="0" wp14:anchorId="612D8C8E" wp14:editId="2B75FF3A">
                  <wp:extent cx="2316480" cy="1266825"/>
                  <wp:effectExtent l="0" t="0" r="7620" b="9525"/>
                  <wp:docPr id="22" name="Grafik 22" descr="http://www.solamentenaturali.sk/www.solamentenaturali.sk/Ensemble_files/Solamente%20naturali-kom.%20ob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lamentenaturali.sk/www.solamentenaturali.sk/Ensemble_files/Solamente%20naturali-kom.%20obs.%2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2479561" cy="1356010"/>
                          </a:xfrm>
                          <a:prstGeom prst="rect">
                            <a:avLst/>
                          </a:prstGeom>
                          <a:noFill/>
                          <a:ln>
                            <a:noFill/>
                          </a:ln>
                        </pic:spPr>
                      </pic:pic>
                    </a:graphicData>
                  </a:graphic>
                </wp:inline>
              </w:drawing>
            </w:r>
          </w:p>
        </w:tc>
      </w:tr>
    </w:tbl>
    <w:p w:rsidR="00361355" w:rsidRDefault="00361355" w:rsidP="0003502C">
      <w:pPr>
        <w:jc w:val="both"/>
        <w:rPr>
          <w:sz w:val="24"/>
          <w:szCs w:val="24"/>
        </w:rPr>
      </w:pPr>
    </w:p>
    <w:p w:rsidR="00361355" w:rsidRDefault="00361355" w:rsidP="0003502C">
      <w:pPr>
        <w:jc w:val="both"/>
        <w:rPr>
          <w:sz w:val="24"/>
          <w:szCs w:val="24"/>
        </w:rPr>
      </w:pPr>
      <w:r>
        <w:rPr>
          <w:sz w:val="24"/>
          <w:szCs w:val="24"/>
        </w:rPr>
        <w:t>Ende des internationalen Kurses:  Sonntag, den 16. Juli 2017 um 13:00 (nach dem Mittagessen)</w:t>
      </w:r>
    </w:p>
    <w:p w:rsidR="00361355" w:rsidRDefault="00361355" w:rsidP="0003502C">
      <w:pPr>
        <w:jc w:val="both"/>
        <w:rPr>
          <w:sz w:val="24"/>
          <w:szCs w:val="24"/>
        </w:rPr>
      </w:pPr>
    </w:p>
    <w:p w:rsidR="00361355" w:rsidRPr="00764FD2" w:rsidRDefault="00361355" w:rsidP="0003502C">
      <w:pPr>
        <w:jc w:val="both"/>
        <w:rPr>
          <w:sz w:val="28"/>
          <w:szCs w:val="28"/>
        </w:rPr>
      </w:pPr>
      <w:r w:rsidRPr="00764FD2">
        <w:rPr>
          <w:sz w:val="28"/>
          <w:szCs w:val="28"/>
        </w:rPr>
        <w:t>Verantwortlich für das Konzept, das Programm und die Organisation:</w:t>
      </w:r>
    </w:p>
    <w:p w:rsidR="00361355" w:rsidRDefault="00361355" w:rsidP="0003502C">
      <w:pPr>
        <w:jc w:val="both"/>
        <w:rPr>
          <w:sz w:val="24"/>
          <w:szCs w:val="24"/>
        </w:rPr>
      </w:pPr>
      <w:r>
        <w:rPr>
          <w:sz w:val="24"/>
          <w:szCs w:val="24"/>
        </w:rPr>
        <w:t xml:space="preserve">Coloman Kallós in Zusammenarbeit mit der slowakischen Orff-Gesellschaft unter der Leitung von Miroslava </w:t>
      </w:r>
      <w:proofErr w:type="spellStart"/>
      <w:r>
        <w:rPr>
          <w:sz w:val="24"/>
          <w:szCs w:val="24"/>
        </w:rPr>
        <w:t>Blazekova</w:t>
      </w:r>
      <w:proofErr w:type="spellEnd"/>
      <w:r>
        <w:rPr>
          <w:sz w:val="24"/>
          <w:szCs w:val="24"/>
        </w:rPr>
        <w:t>.</w:t>
      </w:r>
    </w:p>
    <w:p w:rsidR="00351B31" w:rsidRPr="00C11248" w:rsidRDefault="00361355" w:rsidP="0003502C">
      <w:pPr>
        <w:jc w:val="both"/>
        <w:rPr>
          <w:sz w:val="24"/>
          <w:szCs w:val="24"/>
        </w:rPr>
      </w:pPr>
      <w:r>
        <w:rPr>
          <w:sz w:val="24"/>
          <w:szCs w:val="24"/>
        </w:rPr>
        <w:br/>
      </w:r>
      <w:r>
        <w:rPr>
          <w:sz w:val="24"/>
          <w:szCs w:val="24"/>
        </w:rPr>
        <w:br/>
      </w:r>
      <w:r w:rsidR="00C11248" w:rsidRPr="00C11248">
        <w:rPr>
          <w:sz w:val="24"/>
          <w:szCs w:val="24"/>
        </w:rPr>
        <w:br/>
      </w:r>
      <w:r w:rsidR="00C11248" w:rsidRPr="00C11248">
        <w:rPr>
          <w:sz w:val="24"/>
          <w:szCs w:val="24"/>
        </w:rPr>
        <w:br/>
      </w:r>
      <w:r w:rsidR="00E32027" w:rsidRPr="00C11248">
        <w:rPr>
          <w:sz w:val="24"/>
          <w:szCs w:val="24"/>
        </w:rPr>
        <w:tab/>
      </w:r>
      <w:r w:rsidR="00E32027" w:rsidRPr="00C11248">
        <w:rPr>
          <w:sz w:val="24"/>
          <w:szCs w:val="24"/>
        </w:rPr>
        <w:tab/>
        <w:t xml:space="preserve"> </w:t>
      </w:r>
      <w:r w:rsidR="00E32027" w:rsidRPr="00C11248">
        <w:rPr>
          <w:sz w:val="24"/>
          <w:szCs w:val="24"/>
        </w:rPr>
        <w:tab/>
      </w:r>
      <w:r w:rsidR="00E32027" w:rsidRPr="00C11248">
        <w:rPr>
          <w:sz w:val="24"/>
          <w:szCs w:val="24"/>
        </w:rPr>
        <w:tab/>
      </w:r>
      <w:r w:rsidR="00E32027" w:rsidRPr="00C11248">
        <w:rPr>
          <w:sz w:val="24"/>
          <w:szCs w:val="24"/>
        </w:rPr>
        <w:tab/>
      </w:r>
      <w:r w:rsidR="00351B31" w:rsidRPr="00C11248">
        <w:rPr>
          <w:sz w:val="24"/>
          <w:szCs w:val="24"/>
        </w:rPr>
        <w:t xml:space="preserve">  </w:t>
      </w:r>
    </w:p>
    <w:p w:rsidR="00624C35" w:rsidRDefault="00624C35" w:rsidP="00F8154B">
      <w:pPr>
        <w:pStyle w:val="Listenabsatz"/>
        <w:jc w:val="both"/>
        <w:rPr>
          <w:sz w:val="24"/>
          <w:szCs w:val="24"/>
        </w:rPr>
      </w:pPr>
    </w:p>
    <w:p w:rsidR="00BD0D13" w:rsidRDefault="00BD0D13" w:rsidP="00F8154B">
      <w:pPr>
        <w:pStyle w:val="Listenabsatz"/>
        <w:jc w:val="both"/>
        <w:rPr>
          <w:sz w:val="24"/>
          <w:szCs w:val="24"/>
        </w:rPr>
      </w:pPr>
    </w:p>
    <w:p w:rsidR="00BD0D13" w:rsidRDefault="00BD0D13" w:rsidP="00F8154B">
      <w:pPr>
        <w:pStyle w:val="Listenabsatz"/>
        <w:jc w:val="both"/>
        <w:rPr>
          <w:sz w:val="24"/>
          <w:szCs w:val="24"/>
        </w:rPr>
      </w:pPr>
    </w:p>
    <w:p w:rsidR="00BD0D13" w:rsidRDefault="00BD0D13" w:rsidP="00F8154B">
      <w:pPr>
        <w:pStyle w:val="Listenabsatz"/>
        <w:jc w:val="both"/>
        <w:rPr>
          <w:sz w:val="24"/>
          <w:szCs w:val="24"/>
        </w:rPr>
      </w:pPr>
    </w:p>
    <w:p w:rsidR="00BD0D13" w:rsidRDefault="00BD0D13" w:rsidP="00F8154B">
      <w:pPr>
        <w:pStyle w:val="Listenabsatz"/>
        <w:jc w:val="both"/>
        <w:rPr>
          <w:sz w:val="24"/>
          <w:szCs w:val="24"/>
        </w:rPr>
      </w:pPr>
    </w:p>
    <w:p w:rsidR="002B3048" w:rsidRPr="00F8154B" w:rsidRDefault="002F5D75" w:rsidP="00F8154B">
      <w:pPr>
        <w:pStyle w:val="Listenabsatz"/>
        <w:jc w:val="both"/>
        <w:rPr>
          <w:i/>
          <w:sz w:val="24"/>
          <w:szCs w:val="24"/>
        </w:rPr>
      </w:pPr>
      <w:r w:rsidRPr="00F8154B">
        <w:rPr>
          <w:sz w:val="24"/>
          <w:szCs w:val="24"/>
        </w:rPr>
        <w:br/>
      </w:r>
      <w:r w:rsidRPr="00F8154B">
        <w:rPr>
          <w:i/>
          <w:sz w:val="24"/>
          <w:szCs w:val="24"/>
        </w:rPr>
        <w:t xml:space="preserve"> </w:t>
      </w:r>
      <w:r w:rsidRPr="00F8154B">
        <w:rPr>
          <w:i/>
          <w:sz w:val="24"/>
          <w:szCs w:val="24"/>
        </w:rPr>
        <w:br/>
      </w:r>
      <w:r w:rsidRPr="00F8154B">
        <w:rPr>
          <w:i/>
          <w:sz w:val="24"/>
          <w:szCs w:val="24"/>
        </w:rPr>
        <w:br/>
        <w:t xml:space="preserve">    </w:t>
      </w:r>
      <w:r w:rsidR="002B3048" w:rsidRPr="00F8154B">
        <w:rPr>
          <w:i/>
          <w:sz w:val="24"/>
          <w:szCs w:val="24"/>
        </w:rPr>
        <w:t xml:space="preserve">  </w:t>
      </w:r>
    </w:p>
    <w:sectPr w:rsidR="002B3048" w:rsidRPr="00F8154B">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ADF" w:rsidRDefault="00DE3ADF" w:rsidP="00EF640E">
      <w:pPr>
        <w:spacing w:after="0" w:line="240" w:lineRule="auto"/>
      </w:pPr>
      <w:r>
        <w:separator/>
      </w:r>
    </w:p>
  </w:endnote>
  <w:endnote w:type="continuationSeparator" w:id="0">
    <w:p w:rsidR="00DE3ADF" w:rsidRDefault="00DE3ADF" w:rsidP="00EF6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ADF" w:rsidRDefault="00DE3ADF" w:rsidP="00EF640E">
      <w:pPr>
        <w:spacing w:after="0" w:line="240" w:lineRule="auto"/>
      </w:pPr>
      <w:r>
        <w:separator/>
      </w:r>
    </w:p>
  </w:footnote>
  <w:footnote w:type="continuationSeparator" w:id="0">
    <w:p w:rsidR="00DE3ADF" w:rsidRDefault="00DE3ADF" w:rsidP="00EF6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40E" w:rsidRDefault="00EF64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6581"/>
    <w:multiLevelType w:val="multilevel"/>
    <w:tmpl w:val="C0FAD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7DD2BA8"/>
    <w:multiLevelType w:val="hybridMultilevel"/>
    <w:tmpl w:val="CCD6C42A"/>
    <w:lvl w:ilvl="0" w:tplc="049630D2">
      <w:start w:val="1"/>
      <w:numFmt w:val="decimal"/>
      <w:lvlText w:val="%1."/>
      <w:lvlJc w:val="left"/>
      <w:pPr>
        <w:ind w:left="720" w:hanging="360"/>
      </w:pPr>
      <w:rPr>
        <w:rFonts w:asciiTheme="minorHAnsi" w:eastAsiaTheme="minorHAnsi" w:hAnsiTheme="minorHAnsi" w:cstheme="minorBid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A4"/>
    <w:rsid w:val="0003502C"/>
    <w:rsid w:val="000D3E83"/>
    <w:rsid w:val="00155796"/>
    <w:rsid w:val="00156214"/>
    <w:rsid w:val="0018615A"/>
    <w:rsid w:val="0019731E"/>
    <w:rsid w:val="001A7766"/>
    <w:rsid w:val="002875D4"/>
    <w:rsid w:val="00295DF3"/>
    <w:rsid w:val="002B101A"/>
    <w:rsid w:val="002B3048"/>
    <w:rsid w:val="002F5D75"/>
    <w:rsid w:val="00351B31"/>
    <w:rsid w:val="00361355"/>
    <w:rsid w:val="0045257C"/>
    <w:rsid w:val="004B185B"/>
    <w:rsid w:val="004C3227"/>
    <w:rsid w:val="004D1CB6"/>
    <w:rsid w:val="005155D5"/>
    <w:rsid w:val="005212EF"/>
    <w:rsid w:val="0059539D"/>
    <w:rsid w:val="005A1B6D"/>
    <w:rsid w:val="00616414"/>
    <w:rsid w:val="00624C35"/>
    <w:rsid w:val="00667BCA"/>
    <w:rsid w:val="006778A7"/>
    <w:rsid w:val="006A0D86"/>
    <w:rsid w:val="00743933"/>
    <w:rsid w:val="00764FD2"/>
    <w:rsid w:val="007E01FB"/>
    <w:rsid w:val="00830F72"/>
    <w:rsid w:val="008B7EE3"/>
    <w:rsid w:val="00903014"/>
    <w:rsid w:val="00937742"/>
    <w:rsid w:val="00AC03D7"/>
    <w:rsid w:val="00B110E1"/>
    <w:rsid w:val="00B7187C"/>
    <w:rsid w:val="00BD0D13"/>
    <w:rsid w:val="00C10873"/>
    <w:rsid w:val="00C11248"/>
    <w:rsid w:val="00C90D65"/>
    <w:rsid w:val="00CB2CDD"/>
    <w:rsid w:val="00CE58E4"/>
    <w:rsid w:val="00D36C64"/>
    <w:rsid w:val="00D6783A"/>
    <w:rsid w:val="00DA2978"/>
    <w:rsid w:val="00DE3ADF"/>
    <w:rsid w:val="00DE635F"/>
    <w:rsid w:val="00E32027"/>
    <w:rsid w:val="00E46CB9"/>
    <w:rsid w:val="00E906FF"/>
    <w:rsid w:val="00EC2FAF"/>
    <w:rsid w:val="00EF640E"/>
    <w:rsid w:val="00F24773"/>
    <w:rsid w:val="00F33642"/>
    <w:rsid w:val="00F57A18"/>
    <w:rsid w:val="00F8154B"/>
    <w:rsid w:val="00FD60A4"/>
    <w:rsid w:val="00FF30BA"/>
    <w:rsid w:val="00FF6A1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97C38"/>
  <w15:chartTrackingRefBased/>
  <w15:docId w15:val="{0CA74980-280E-4D96-8950-C4973B70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C03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C03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C03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43933"/>
    <w:pPr>
      <w:ind w:left="720"/>
      <w:contextualSpacing/>
    </w:pPr>
  </w:style>
  <w:style w:type="paragraph" w:styleId="Kopfzeile">
    <w:name w:val="header"/>
    <w:basedOn w:val="Standard"/>
    <w:link w:val="KopfzeileZchn"/>
    <w:uiPriority w:val="99"/>
    <w:unhideWhenUsed/>
    <w:rsid w:val="00EF64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640E"/>
  </w:style>
  <w:style w:type="paragraph" w:styleId="Fuzeile">
    <w:name w:val="footer"/>
    <w:basedOn w:val="Standard"/>
    <w:link w:val="FuzeileZchn"/>
    <w:uiPriority w:val="99"/>
    <w:unhideWhenUsed/>
    <w:rsid w:val="00EF64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640E"/>
  </w:style>
  <w:style w:type="character" w:customStyle="1" w:styleId="berschrift1Zchn">
    <w:name w:val="Überschrift 1 Zchn"/>
    <w:basedOn w:val="Absatz-Standardschriftart"/>
    <w:link w:val="berschrift1"/>
    <w:uiPriority w:val="9"/>
    <w:rsid w:val="00AC03D7"/>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C03D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AC03D7"/>
    <w:rPr>
      <w:rFonts w:asciiTheme="majorHAnsi" w:eastAsiaTheme="majorEastAsia" w:hAnsiTheme="majorHAnsi" w:cstheme="majorBidi"/>
      <w:color w:val="1F3763" w:themeColor="accent1" w:themeShade="7F"/>
      <w:sz w:val="24"/>
      <w:szCs w:val="24"/>
    </w:rPr>
  </w:style>
  <w:style w:type="paragraph" w:styleId="Textkrper">
    <w:name w:val="Body Text"/>
    <w:basedOn w:val="Standard"/>
    <w:link w:val="TextkrperZchn"/>
    <w:uiPriority w:val="99"/>
    <w:unhideWhenUsed/>
    <w:rsid w:val="00AC03D7"/>
    <w:pPr>
      <w:spacing w:after="120"/>
    </w:pPr>
  </w:style>
  <w:style w:type="character" w:customStyle="1" w:styleId="TextkrperZchn">
    <w:name w:val="Textkörper Zchn"/>
    <w:basedOn w:val="Absatz-Standardschriftart"/>
    <w:link w:val="Textkrper"/>
    <w:uiPriority w:val="99"/>
    <w:rsid w:val="00AC03D7"/>
  </w:style>
  <w:style w:type="character" w:styleId="Fett">
    <w:name w:val="Strong"/>
    <w:qFormat/>
    <w:rsid w:val="00EC2FAF"/>
    <w:rPr>
      <w:b/>
      <w:bCs/>
    </w:rPr>
  </w:style>
  <w:style w:type="character" w:styleId="Hyperlink">
    <w:name w:val="Hyperlink"/>
    <w:basedOn w:val="Absatz-Standardschriftart"/>
    <w:uiPriority w:val="99"/>
    <w:semiHidden/>
    <w:unhideWhenUsed/>
    <w:rsid w:val="00B7187C"/>
    <w:rPr>
      <w:color w:val="0000FF"/>
      <w:u w:val="single"/>
    </w:rPr>
  </w:style>
  <w:style w:type="character" w:customStyle="1" w:styleId="apple-converted-space">
    <w:name w:val="apple-converted-space"/>
    <w:basedOn w:val="Absatz-Standardschriftart"/>
    <w:qFormat/>
    <w:rsid w:val="0003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9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snr.s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2119</Words>
  <Characters>13356</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Coloman Kallós</dc:creator>
  <cp:keywords/>
  <dc:description/>
  <cp:lastModifiedBy>Coloman Kallós</cp:lastModifiedBy>
  <cp:revision>4</cp:revision>
  <dcterms:created xsi:type="dcterms:W3CDTF">2017-03-26T12:26:00Z</dcterms:created>
  <dcterms:modified xsi:type="dcterms:W3CDTF">2017-03-26T12:36:00Z</dcterms:modified>
</cp:coreProperties>
</file>